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6E29" w:rsidRPr="007015BC" w:rsidRDefault="007015BC" w:rsidP="00361CC8">
      <w:pPr>
        <w:rPr>
          <w:rFonts w:ascii="Constantia" w:hAnsi="Constantia"/>
          <w:b/>
          <w:color w:val="808080" w:themeColor="background1" w:themeShade="80"/>
          <w:sz w:val="44"/>
          <w:szCs w:val="44"/>
        </w:rPr>
      </w:pPr>
      <w:bookmarkStart w:id="0" w:name="_GoBack"/>
      <w:bookmarkEnd w:id="0"/>
      <w:r w:rsidRPr="007015BC">
        <w:rPr>
          <w:rFonts w:ascii="Constantia" w:hAnsi="Constantia"/>
          <w:b/>
          <w:color w:val="808080" w:themeColor="background1" w:themeShade="80"/>
          <w:sz w:val="44"/>
          <w:szCs w:val="44"/>
        </w:rPr>
        <w:t>Muster</w:t>
      </w:r>
    </w:p>
    <w:p w:rsidR="00496E29" w:rsidRPr="007015BC" w:rsidRDefault="00496E29" w:rsidP="00361CC8">
      <w:pPr>
        <w:rPr>
          <w:rFonts w:ascii="Constantia" w:hAnsi="Constantia"/>
          <w:b/>
          <w:sz w:val="32"/>
          <w:szCs w:val="32"/>
        </w:rPr>
      </w:pPr>
    </w:p>
    <w:p w:rsidR="00496E29" w:rsidRPr="007015BC" w:rsidRDefault="00496E29" w:rsidP="00361CC8">
      <w:pPr>
        <w:rPr>
          <w:rFonts w:ascii="Constantia" w:hAnsi="Constantia"/>
          <w:b/>
          <w:sz w:val="32"/>
          <w:szCs w:val="32"/>
        </w:rPr>
      </w:pPr>
    </w:p>
    <w:p w:rsidR="00496E29" w:rsidRPr="007015BC" w:rsidRDefault="00496E29" w:rsidP="00361CC8">
      <w:pPr>
        <w:rPr>
          <w:rFonts w:ascii="Constantia" w:hAnsi="Constantia"/>
          <w:b/>
          <w:sz w:val="32"/>
          <w:szCs w:val="32"/>
        </w:rPr>
      </w:pPr>
    </w:p>
    <w:p w:rsidR="00496E29" w:rsidRPr="007015BC" w:rsidRDefault="00496E29" w:rsidP="00361CC8">
      <w:pPr>
        <w:rPr>
          <w:rFonts w:ascii="Constantia" w:hAnsi="Constantia"/>
          <w:b/>
          <w:sz w:val="32"/>
          <w:szCs w:val="32"/>
        </w:rPr>
      </w:pPr>
    </w:p>
    <w:p w:rsidR="00496E29" w:rsidRPr="007015BC" w:rsidRDefault="00496E29" w:rsidP="00361CC8">
      <w:pPr>
        <w:rPr>
          <w:rFonts w:ascii="Constantia" w:hAnsi="Constantia"/>
          <w:b/>
          <w:sz w:val="32"/>
          <w:szCs w:val="32"/>
        </w:rPr>
      </w:pPr>
    </w:p>
    <w:p w:rsidR="00361CC8" w:rsidRPr="007015BC" w:rsidRDefault="004E19AF" w:rsidP="00361CC8">
      <w:pPr>
        <w:rPr>
          <w:rFonts w:ascii="Constantia" w:hAnsi="Constantia"/>
          <w:b/>
          <w:sz w:val="32"/>
          <w:szCs w:val="32"/>
        </w:rPr>
      </w:pPr>
      <w:r>
        <w:rPr>
          <w:rFonts w:ascii="Constantia" w:hAnsi="Constantia"/>
          <w:b/>
          <w:sz w:val="32"/>
          <w:szCs w:val="32"/>
        </w:rPr>
        <w:t>Gesetz</w:t>
      </w:r>
      <w:r w:rsidR="00361CC8" w:rsidRPr="007015BC">
        <w:rPr>
          <w:rFonts w:ascii="Constantia" w:hAnsi="Constantia"/>
          <w:b/>
          <w:sz w:val="32"/>
          <w:szCs w:val="32"/>
        </w:rPr>
        <w:t xml:space="preserve"> für die Geschäftsprüfungskommission</w:t>
      </w:r>
    </w:p>
    <w:p w:rsidR="00361CC8" w:rsidRPr="007015BC" w:rsidRDefault="00361CC8" w:rsidP="00361CC8">
      <w:pPr>
        <w:rPr>
          <w:rFonts w:ascii="Constantia" w:hAnsi="Constantia"/>
          <w:b/>
          <w:sz w:val="32"/>
          <w:szCs w:val="32"/>
        </w:rPr>
      </w:pPr>
      <w:r w:rsidRPr="007015BC">
        <w:rPr>
          <w:rFonts w:ascii="Constantia" w:hAnsi="Constantia"/>
          <w:b/>
          <w:sz w:val="32"/>
          <w:szCs w:val="32"/>
        </w:rPr>
        <w:t>der Gemeinde XY</w:t>
      </w:r>
    </w:p>
    <w:p w:rsidR="00361CC8" w:rsidRPr="007015BC" w:rsidRDefault="00361CC8" w:rsidP="00361CC8">
      <w:pPr>
        <w:spacing w:line="240" w:lineRule="auto"/>
        <w:jc w:val="both"/>
        <w:rPr>
          <w:rFonts w:cs="Arial"/>
          <w:sz w:val="24"/>
          <w:szCs w:val="24"/>
        </w:rPr>
      </w:pPr>
    </w:p>
    <w:p w:rsidR="00361CC8" w:rsidRPr="007015BC" w:rsidRDefault="00361CC8" w:rsidP="00361CC8">
      <w:pPr>
        <w:spacing w:line="240" w:lineRule="auto"/>
        <w:jc w:val="both"/>
        <w:rPr>
          <w:rFonts w:cs="Arial"/>
          <w:sz w:val="24"/>
          <w:szCs w:val="24"/>
        </w:rPr>
      </w:pPr>
    </w:p>
    <w:p w:rsidR="00361CC8" w:rsidRPr="007015BC" w:rsidRDefault="00361CC8" w:rsidP="00361CC8">
      <w:pPr>
        <w:spacing w:line="240" w:lineRule="auto"/>
        <w:jc w:val="both"/>
        <w:rPr>
          <w:rFonts w:cs="Arial"/>
          <w:sz w:val="24"/>
          <w:szCs w:val="24"/>
        </w:rPr>
      </w:pPr>
    </w:p>
    <w:p w:rsidR="00361CC8" w:rsidRPr="007015BC" w:rsidRDefault="00361CC8" w:rsidP="00361CC8">
      <w:pPr>
        <w:spacing w:line="240" w:lineRule="auto"/>
        <w:jc w:val="both"/>
        <w:rPr>
          <w:rFonts w:cs="Arial"/>
          <w:sz w:val="24"/>
          <w:szCs w:val="24"/>
        </w:rPr>
      </w:pPr>
    </w:p>
    <w:p w:rsidR="00361CC8" w:rsidRPr="007015BC" w:rsidRDefault="00361CC8" w:rsidP="00361CC8">
      <w:pPr>
        <w:spacing w:line="240" w:lineRule="auto"/>
        <w:jc w:val="both"/>
        <w:rPr>
          <w:rFonts w:cs="Arial"/>
          <w:sz w:val="24"/>
          <w:szCs w:val="24"/>
        </w:rPr>
      </w:pPr>
    </w:p>
    <w:p w:rsidR="00361CC8" w:rsidRPr="007015BC" w:rsidRDefault="00361CC8" w:rsidP="00361CC8">
      <w:pPr>
        <w:spacing w:line="240" w:lineRule="auto"/>
        <w:jc w:val="both"/>
        <w:rPr>
          <w:rFonts w:cs="Arial"/>
          <w:sz w:val="24"/>
          <w:szCs w:val="24"/>
        </w:rPr>
      </w:pPr>
    </w:p>
    <w:p w:rsidR="00361CC8" w:rsidRPr="007015BC" w:rsidRDefault="00361CC8" w:rsidP="00361CC8">
      <w:pPr>
        <w:spacing w:line="240" w:lineRule="auto"/>
        <w:jc w:val="both"/>
        <w:rPr>
          <w:rFonts w:cs="Arial"/>
          <w:sz w:val="24"/>
          <w:szCs w:val="24"/>
        </w:rPr>
      </w:pPr>
    </w:p>
    <w:p w:rsidR="00361CC8" w:rsidRPr="007015BC" w:rsidRDefault="00361CC8" w:rsidP="00361CC8">
      <w:pPr>
        <w:spacing w:line="240" w:lineRule="auto"/>
        <w:jc w:val="both"/>
        <w:rPr>
          <w:rFonts w:cs="Arial"/>
          <w:sz w:val="24"/>
          <w:szCs w:val="24"/>
        </w:rPr>
      </w:pPr>
    </w:p>
    <w:p w:rsidR="00361CC8" w:rsidRPr="007015BC" w:rsidRDefault="00361CC8" w:rsidP="00361CC8">
      <w:pPr>
        <w:spacing w:line="240" w:lineRule="auto"/>
        <w:jc w:val="both"/>
        <w:rPr>
          <w:rFonts w:cs="Arial"/>
          <w:sz w:val="24"/>
          <w:szCs w:val="24"/>
        </w:rPr>
      </w:pPr>
    </w:p>
    <w:p w:rsidR="00361CC8" w:rsidRPr="007015BC" w:rsidRDefault="00361CC8" w:rsidP="00361CC8">
      <w:pPr>
        <w:spacing w:line="240" w:lineRule="auto"/>
        <w:jc w:val="both"/>
        <w:rPr>
          <w:rFonts w:cs="Arial"/>
          <w:sz w:val="24"/>
          <w:szCs w:val="24"/>
        </w:rPr>
      </w:pPr>
    </w:p>
    <w:p w:rsidR="00361CC8" w:rsidRPr="007015BC" w:rsidRDefault="00361CC8" w:rsidP="00361CC8">
      <w:pPr>
        <w:spacing w:line="240" w:lineRule="auto"/>
        <w:jc w:val="both"/>
        <w:rPr>
          <w:rFonts w:cs="Arial"/>
          <w:sz w:val="24"/>
          <w:szCs w:val="24"/>
        </w:rPr>
      </w:pPr>
    </w:p>
    <w:p w:rsidR="00112BC0" w:rsidRDefault="00112BC0">
      <w:pPr>
        <w:rPr>
          <w:rFonts w:cs="Arial"/>
          <w:sz w:val="24"/>
          <w:szCs w:val="24"/>
        </w:rPr>
      </w:pPr>
      <w:r>
        <w:rPr>
          <w:rFonts w:cs="Arial"/>
          <w:sz w:val="24"/>
          <w:szCs w:val="24"/>
        </w:rPr>
        <w:br w:type="page"/>
      </w:r>
    </w:p>
    <w:p w:rsidR="00361CC8" w:rsidRPr="007015BC" w:rsidRDefault="00361CC8" w:rsidP="00361CC8">
      <w:pPr>
        <w:rPr>
          <w:rFonts w:ascii="Constantia" w:hAnsi="Constantia"/>
          <w:sz w:val="32"/>
          <w:szCs w:val="32"/>
        </w:rPr>
      </w:pPr>
      <w:r w:rsidRPr="007015BC">
        <w:rPr>
          <w:rFonts w:ascii="Constantia" w:hAnsi="Constantia"/>
          <w:sz w:val="32"/>
          <w:szCs w:val="32"/>
        </w:rPr>
        <w:lastRenderedPageBreak/>
        <w:t>Inhaltsverzeichnis</w:t>
      </w:r>
    </w:p>
    <w:p w:rsidR="00361CC8" w:rsidRPr="007015BC" w:rsidRDefault="00361CC8" w:rsidP="0021107A">
      <w:pPr>
        <w:tabs>
          <w:tab w:val="left" w:pos="2863"/>
        </w:tabs>
        <w:rPr>
          <w:rFonts w:ascii="Calibri Light" w:hAnsi="Calibri Light"/>
          <w:b/>
          <w:sz w:val="32"/>
          <w:szCs w:val="32"/>
        </w:rPr>
      </w:pPr>
    </w:p>
    <w:p w:rsidR="00361CC8" w:rsidRPr="003B17AB" w:rsidRDefault="00361CC8" w:rsidP="002A3700">
      <w:pPr>
        <w:pStyle w:val="Verzeichnis1"/>
        <w:tabs>
          <w:tab w:val="right" w:leader="underscore" w:pos="9061"/>
        </w:tabs>
        <w:rPr>
          <w:lang w:val="de-CH" w:eastAsia="de-CH"/>
        </w:rPr>
      </w:pPr>
      <w:r w:rsidRPr="003B17AB">
        <w:rPr>
          <w:rFonts w:eastAsia="Calibri"/>
          <w:lang w:val="de-CH" w:eastAsia="en-US"/>
        </w:rPr>
        <w:fldChar w:fldCharType="begin"/>
      </w:r>
      <w:r w:rsidRPr="003B17AB">
        <w:instrText xml:space="preserve"> TOC \o "1-3" \h \z \u </w:instrText>
      </w:r>
      <w:r w:rsidRPr="003B17AB">
        <w:rPr>
          <w:rFonts w:eastAsia="Calibri"/>
          <w:lang w:val="de-CH" w:eastAsia="en-US"/>
        </w:rPr>
        <w:fldChar w:fldCharType="separate"/>
      </w:r>
      <w:hyperlink w:anchor="_Toc345916024" w:history="1">
        <w:r w:rsidRPr="003B17AB">
          <w:rPr>
            <w:rStyle w:val="Hyperlink"/>
          </w:rPr>
          <w:t>I.</w:t>
        </w:r>
        <w:r w:rsidRPr="003B17AB">
          <w:rPr>
            <w:lang w:val="de-CH" w:eastAsia="de-CH"/>
          </w:rPr>
          <w:tab/>
        </w:r>
        <w:r w:rsidRPr="003B17AB">
          <w:rPr>
            <w:rStyle w:val="Hyperlink"/>
          </w:rPr>
          <w:t>Rechtliche Stellung der Geschäftsprüfungskommission</w:t>
        </w:r>
        <w:r w:rsidRPr="003B17AB">
          <w:rPr>
            <w:webHidden/>
          </w:rPr>
          <w:tab/>
        </w:r>
        <w:r w:rsidRPr="003B17AB">
          <w:rPr>
            <w:webHidden/>
          </w:rPr>
          <w:fldChar w:fldCharType="begin"/>
        </w:r>
        <w:r w:rsidRPr="003B17AB">
          <w:rPr>
            <w:webHidden/>
          </w:rPr>
          <w:instrText xml:space="preserve"> PAGEREF _Toc345916024 \h </w:instrText>
        </w:r>
        <w:r w:rsidRPr="003B17AB">
          <w:rPr>
            <w:webHidden/>
          </w:rPr>
        </w:r>
        <w:r w:rsidRPr="003B17AB">
          <w:rPr>
            <w:webHidden/>
          </w:rPr>
          <w:fldChar w:fldCharType="separate"/>
        </w:r>
        <w:r w:rsidR="004E19AF">
          <w:rPr>
            <w:webHidden/>
          </w:rPr>
          <w:t>3</w:t>
        </w:r>
        <w:r w:rsidRPr="003B17AB">
          <w:rPr>
            <w:webHidden/>
          </w:rPr>
          <w:fldChar w:fldCharType="end"/>
        </w:r>
      </w:hyperlink>
    </w:p>
    <w:p w:rsidR="00361CC8" w:rsidRPr="003B17AB" w:rsidRDefault="001F4DD3" w:rsidP="002A3700">
      <w:pPr>
        <w:pStyle w:val="Verzeichnis2"/>
        <w:rPr>
          <w:rFonts w:ascii="Calibri Light" w:hAnsi="Calibri Light"/>
          <w:sz w:val="22"/>
          <w:szCs w:val="22"/>
          <w:lang w:val="de-CH" w:eastAsia="de-CH"/>
        </w:rPr>
      </w:pPr>
      <w:hyperlink w:anchor="_Toc345916025" w:history="1">
        <w:r w:rsidR="00361CC8" w:rsidRPr="003B17AB">
          <w:rPr>
            <w:rStyle w:val="Hyperlink"/>
            <w:rFonts w:ascii="Calibri Light" w:hAnsi="Calibri Light"/>
            <w:sz w:val="22"/>
            <w:szCs w:val="22"/>
          </w:rPr>
          <w:t>Art. 1</w:t>
        </w:r>
        <w:r w:rsidR="00361CC8" w:rsidRPr="003B17AB">
          <w:rPr>
            <w:rFonts w:ascii="Calibri Light" w:hAnsi="Calibri Light"/>
            <w:sz w:val="22"/>
            <w:szCs w:val="22"/>
            <w:lang w:val="de-CH" w:eastAsia="de-CH"/>
          </w:rPr>
          <w:tab/>
        </w:r>
        <w:r w:rsidR="00361CC8" w:rsidRPr="003B17AB">
          <w:rPr>
            <w:rStyle w:val="Hyperlink"/>
            <w:rFonts w:ascii="Calibri Light" w:hAnsi="Calibri Light"/>
            <w:sz w:val="22"/>
            <w:szCs w:val="22"/>
          </w:rPr>
          <w:t>Stellung</w:t>
        </w:r>
        <w:r w:rsidR="00361CC8" w:rsidRPr="003B17AB">
          <w:rPr>
            <w:rFonts w:ascii="Calibri Light" w:hAnsi="Calibri Light"/>
            <w:webHidden/>
            <w:sz w:val="22"/>
            <w:szCs w:val="22"/>
          </w:rPr>
          <w:tab/>
        </w:r>
        <w:r w:rsidR="00361CC8" w:rsidRPr="003B17AB">
          <w:rPr>
            <w:rFonts w:ascii="Calibri Light" w:hAnsi="Calibri Light"/>
            <w:webHidden/>
            <w:sz w:val="22"/>
            <w:szCs w:val="22"/>
          </w:rPr>
          <w:fldChar w:fldCharType="begin"/>
        </w:r>
        <w:r w:rsidR="00361CC8" w:rsidRPr="003B17AB">
          <w:rPr>
            <w:rFonts w:ascii="Calibri Light" w:hAnsi="Calibri Light"/>
            <w:webHidden/>
            <w:sz w:val="22"/>
            <w:szCs w:val="22"/>
          </w:rPr>
          <w:instrText xml:space="preserve"> PAGEREF _Toc345916025 \h </w:instrText>
        </w:r>
        <w:r w:rsidR="00361CC8" w:rsidRPr="003B17AB">
          <w:rPr>
            <w:rFonts w:ascii="Calibri Light" w:hAnsi="Calibri Light"/>
            <w:webHidden/>
            <w:sz w:val="22"/>
            <w:szCs w:val="22"/>
          </w:rPr>
        </w:r>
        <w:r w:rsidR="00361CC8" w:rsidRPr="003B17AB">
          <w:rPr>
            <w:rFonts w:ascii="Calibri Light" w:hAnsi="Calibri Light"/>
            <w:webHidden/>
            <w:sz w:val="22"/>
            <w:szCs w:val="22"/>
          </w:rPr>
          <w:fldChar w:fldCharType="separate"/>
        </w:r>
        <w:r w:rsidR="004E19AF">
          <w:rPr>
            <w:rFonts w:ascii="Calibri Light" w:hAnsi="Calibri Light"/>
            <w:webHidden/>
            <w:sz w:val="22"/>
            <w:szCs w:val="22"/>
          </w:rPr>
          <w:t>3</w:t>
        </w:r>
        <w:r w:rsidR="00361CC8" w:rsidRPr="003B17AB">
          <w:rPr>
            <w:rFonts w:ascii="Calibri Light" w:hAnsi="Calibri Light"/>
            <w:webHidden/>
            <w:sz w:val="22"/>
            <w:szCs w:val="22"/>
          </w:rPr>
          <w:fldChar w:fldCharType="end"/>
        </w:r>
      </w:hyperlink>
    </w:p>
    <w:p w:rsidR="00361CC8" w:rsidRPr="003B17AB" w:rsidRDefault="001F4DD3" w:rsidP="002A3700">
      <w:pPr>
        <w:pStyle w:val="Verzeichnis2"/>
        <w:rPr>
          <w:rFonts w:ascii="Calibri Light" w:hAnsi="Calibri Light"/>
          <w:sz w:val="22"/>
          <w:szCs w:val="22"/>
          <w:lang w:val="de-CH" w:eastAsia="de-CH"/>
        </w:rPr>
      </w:pPr>
      <w:hyperlink w:anchor="_Toc345916026" w:history="1">
        <w:r w:rsidR="00361CC8" w:rsidRPr="003B17AB">
          <w:rPr>
            <w:rStyle w:val="Hyperlink"/>
            <w:rFonts w:ascii="Calibri Light" w:hAnsi="Calibri Light"/>
            <w:sz w:val="22"/>
            <w:szCs w:val="22"/>
          </w:rPr>
          <w:t>Art. 2</w:t>
        </w:r>
        <w:r w:rsidR="00361CC8" w:rsidRPr="003B17AB">
          <w:rPr>
            <w:rFonts w:ascii="Calibri Light" w:hAnsi="Calibri Light"/>
            <w:sz w:val="22"/>
            <w:szCs w:val="22"/>
            <w:lang w:val="de-CH" w:eastAsia="de-CH"/>
          </w:rPr>
          <w:tab/>
        </w:r>
        <w:r w:rsidR="00361CC8" w:rsidRPr="003B17AB">
          <w:rPr>
            <w:rStyle w:val="Hyperlink"/>
            <w:rFonts w:ascii="Calibri Light" w:hAnsi="Calibri Light"/>
            <w:sz w:val="22"/>
            <w:szCs w:val="22"/>
          </w:rPr>
          <w:t>Anforderungen, optimale Voraussetzungen</w:t>
        </w:r>
        <w:r w:rsidR="00361CC8" w:rsidRPr="003B17AB">
          <w:rPr>
            <w:rFonts w:ascii="Calibri Light" w:hAnsi="Calibri Light"/>
            <w:webHidden/>
            <w:sz w:val="22"/>
            <w:szCs w:val="22"/>
          </w:rPr>
          <w:tab/>
        </w:r>
        <w:r w:rsidR="00361CC8" w:rsidRPr="003B17AB">
          <w:rPr>
            <w:rFonts w:ascii="Calibri Light" w:hAnsi="Calibri Light"/>
            <w:webHidden/>
            <w:sz w:val="22"/>
            <w:szCs w:val="22"/>
          </w:rPr>
          <w:fldChar w:fldCharType="begin"/>
        </w:r>
        <w:r w:rsidR="00361CC8" w:rsidRPr="003B17AB">
          <w:rPr>
            <w:rFonts w:ascii="Calibri Light" w:hAnsi="Calibri Light"/>
            <w:webHidden/>
            <w:sz w:val="22"/>
            <w:szCs w:val="22"/>
          </w:rPr>
          <w:instrText xml:space="preserve"> PAGEREF _Toc345916026 \h </w:instrText>
        </w:r>
        <w:r w:rsidR="00361CC8" w:rsidRPr="003B17AB">
          <w:rPr>
            <w:rFonts w:ascii="Calibri Light" w:hAnsi="Calibri Light"/>
            <w:webHidden/>
            <w:sz w:val="22"/>
            <w:szCs w:val="22"/>
          </w:rPr>
        </w:r>
        <w:r w:rsidR="00361CC8" w:rsidRPr="003B17AB">
          <w:rPr>
            <w:rFonts w:ascii="Calibri Light" w:hAnsi="Calibri Light"/>
            <w:webHidden/>
            <w:sz w:val="22"/>
            <w:szCs w:val="22"/>
          </w:rPr>
          <w:fldChar w:fldCharType="separate"/>
        </w:r>
        <w:r w:rsidR="004E19AF">
          <w:rPr>
            <w:rFonts w:ascii="Calibri Light" w:hAnsi="Calibri Light"/>
            <w:webHidden/>
            <w:sz w:val="22"/>
            <w:szCs w:val="22"/>
          </w:rPr>
          <w:t>3</w:t>
        </w:r>
        <w:r w:rsidR="00361CC8" w:rsidRPr="003B17AB">
          <w:rPr>
            <w:rFonts w:ascii="Calibri Light" w:hAnsi="Calibri Light"/>
            <w:webHidden/>
            <w:sz w:val="22"/>
            <w:szCs w:val="22"/>
          </w:rPr>
          <w:fldChar w:fldCharType="end"/>
        </w:r>
      </w:hyperlink>
    </w:p>
    <w:p w:rsidR="00361CC8" w:rsidRPr="003B17AB" w:rsidRDefault="001F4DD3" w:rsidP="002A3700">
      <w:pPr>
        <w:pStyle w:val="Verzeichnis2"/>
        <w:rPr>
          <w:rFonts w:ascii="Calibri Light" w:hAnsi="Calibri Light"/>
          <w:sz w:val="22"/>
          <w:szCs w:val="22"/>
          <w:lang w:val="de-CH" w:eastAsia="de-CH"/>
        </w:rPr>
      </w:pPr>
      <w:hyperlink w:anchor="_Toc345916027" w:history="1">
        <w:r w:rsidR="00361CC8" w:rsidRPr="003B17AB">
          <w:rPr>
            <w:rStyle w:val="Hyperlink"/>
            <w:rFonts w:ascii="Calibri Light" w:hAnsi="Calibri Light"/>
            <w:sz w:val="22"/>
            <w:szCs w:val="22"/>
          </w:rPr>
          <w:t>Art. 3</w:t>
        </w:r>
        <w:r w:rsidR="00361CC8" w:rsidRPr="003B17AB">
          <w:rPr>
            <w:rFonts w:ascii="Calibri Light" w:hAnsi="Calibri Light"/>
            <w:sz w:val="22"/>
            <w:szCs w:val="22"/>
            <w:lang w:val="de-CH" w:eastAsia="de-CH"/>
          </w:rPr>
          <w:tab/>
        </w:r>
        <w:r w:rsidR="00361CC8" w:rsidRPr="003B17AB">
          <w:rPr>
            <w:rStyle w:val="Hyperlink"/>
            <w:rFonts w:ascii="Calibri Light" w:hAnsi="Calibri Light"/>
            <w:sz w:val="22"/>
            <w:szCs w:val="22"/>
          </w:rPr>
          <w:t>Schulung</w:t>
        </w:r>
        <w:r w:rsidR="00361CC8" w:rsidRPr="003B17AB">
          <w:rPr>
            <w:rFonts w:ascii="Calibri Light" w:hAnsi="Calibri Light"/>
            <w:webHidden/>
            <w:sz w:val="22"/>
            <w:szCs w:val="22"/>
          </w:rPr>
          <w:tab/>
        </w:r>
        <w:r w:rsidR="00361CC8" w:rsidRPr="003B17AB">
          <w:rPr>
            <w:rFonts w:ascii="Calibri Light" w:hAnsi="Calibri Light"/>
            <w:webHidden/>
            <w:sz w:val="22"/>
            <w:szCs w:val="22"/>
          </w:rPr>
          <w:fldChar w:fldCharType="begin"/>
        </w:r>
        <w:r w:rsidR="00361CC8" w:rsidRPr="003B17AB">
          <w:rPr>
            <w:rFonts w:ascii="Calibri Light" w:hAnsi="Calibri Light"/>
            <w:webHidden/>
            <w:sz w:val="22"/>
            <w:szCs w:val="22"/>
          </w:rPr>
          <w:instrText xml:space="preserve"> PAGEREF _Toc345916027 \h </w:instrText>
        </w:r>
        <w:r w:rsidR="00361CC8" w:rsidRPr="003B17AB">
          <w:rPr>
            <w:rFonts w:ascii="Calibri Light" w:hAnsi="Calibri Light"/>
            <w:webHidden/>
            <w:sz w:val="22"/>
            <w:szCs w:val="22"/>
          </w:rPr>
        </w:r>
        <w:r w:rsidR="00361CC8" w:rsidRPr="003B17AB">
          <w:rPr>
            <w:rFonts w:ascii="Calibri Light" w:hAnsi="Calibri Light"/>
            <w:webHidden/>
            <w:sz w:val="22"/>
            <w:szCs w:val="22"/>
          </w:rPr>
          <w:fldChar w:fldCharType="separate"/>
        </w:r>
        <w:r w:rsidR="004E19AF">
          <w:rPr>
            <w:rFonts w:ascii="Calibri Light" w:hAnsi="Calibri Light"/>
            <w:webHidden/>
            <w:sz w:val="22"/>
            <w:szCs w:val="22"/>
          </w:rPr>
          <w:t>3</w:t>
        </w:r>
        <w:r w:rsidR="00361CC8" w:rsidRPr="003B17AB">
          <w:rPr>
            <w:rFonts w:ascii="Calibri Light" w:hAnsi="Calibri Light"/>
            <w:webHidden/>
            <w:sz w:val="22"/>
            <w:szCs w:val="22"/>
          </w:rPr>
          <w:fldChar w:fldCharType="end"/>
        </w:r>
      </w:hyperlink>
    </w:p>
    <w:p w:rsidR="00361CC8" w:rsidRPr="003B17AB" w:rsidRDefault="001F4DD3" w:rsidP="002A3700">
      <w:pPr>
        <w:pStyle w:val="Verzeichnis2"/>
        <w:rPr>
          <w:rFonts w:ascii="Calibri Light" w:hAnsi="Calibri Light"/>
          <w:sz w:val="22"/>
          <w:szCs w:val="22"/>
          <w:lang w:val="de-CH" w:eastAsia="de-CH"/>
        </w:rPr>
      </w:pPr>
      <w:hyperlink w:anchor="_Toc345916028" w:history="1">
        <w:r w:rsidR="00361CC8" w:rsidRPr="003B17AB">
          <w:rPr>
            <w:rStyle w:val="Hyperlink"/>
            <w:rFonts w:ascii="Calibri Light" w:hAnsi="Calibri Light"/>
            <w:sz w:val="22"/>
            <w:szCs w:val="22"/>
          </w:rPr>
          <w:t>Art. 4</w:t>
        </w:r>
        <w:r w:rsidR="00361CC8" w:rsidRPr="003B17AB">
          <w:rPr>
            <w:rFonts w:ascii="Calibri Light" w:hAnsi="Calibri Light"/>
            <w:sz w:val="22"/>
            <w:szCs w:val="22"/>
            <w:lang w:val="de-CH" w:eastAsia="de-CH"/>
          </w:rPr>
          <w:tab/>
        </w:r>
        <w:r w:rsidR="00361CC8" w:rsidRPr="003B17AB">
          <w:rPr>
            <w:rStyle w:val="Hyperlink"/>
            <w:rFonts w:ascii="Calibri Light" w:hAnsi="Calibri Light"/>
            <w:sz w:val="22"/>
            <w:szCs w:val="22"/>
          </w:rPr>
          <w:t>Externe Kontrollstelle</w:t>
        </w:r>
        <w:r w:rsidR="00361CC8" w:rsidRPr="003B17AB">
          <w:rPr>
            <w:rFonts w:ascii="Calibri Light" w:hAnsi="Calibri Light"/>
            <w:webHidden/>
            <w:sz w:val="22"/>
            <w:szCs w:val="22"/>
          </w:rPr>
          <w:tab/>
        </w:r>
        <w:r w:rsidR="00361CC8" w:rsidRPr="003B17AB">
          <w:rPr>
            <w:rFonts w:ascii="Calibri Light" w:hAnsi="Calibri Light"/>
            <w:webHidden/>
            <w:sz w:val="22"/>
            <w:szCs w:val="22"/>
          </w:rPr>
          <w:fldChar w:fldCharType="begin"/>
        </w:r>
        <w:r w:rsidR="00361CC8" w:rsidRPr="003B17AB">
          <w:rPr>
            <w:rFonts w:ascii="Calibri Light" w:hAnsi="Calibri Light"/>
            <w:webHidden/>
            <w:sz w:val="22"/>
            <w:szCs w:val="22"/>
          </w:rPr>
          <w:instrText xml:space="preserve"> PAGEREF _Toc345916028 \h </w:instrText>
        </w:r>
        <w:r w:rsidR="00361CC8" w:rsidRPr="003B17AB">
          <w:rPr>
            <w:rFonts w:ascii="Calibri Light" w:hAnsi="Calibri Light"/>
            <w:webHidden/>
            <w:sz w:val="22"/>
            <w:szCs w:val="22"/>
          </w:rPr>
        </w:r>
        <w:r w:rsidR="00361CC8" w:rsidRPr="003B17AB">
          <w:rPr>
            <w:rFonts w:ascii="Calibri Light" w:hAnsi="Calibri Light"/>
            <w:webHidden/>
            <w:sz w:val="22"/>
            <w:szCs w:val="22"/>
          </w:rPr>
          <w:fldChar w:fldCharType="separate"/>
        </w:r>
        <w:r w:rsidR="004E19AF">
          <w:rPr>
            <w:rFonts w:ascii="Calibri Light" w:hAnsi="Calibri Light"/>
            <w:webHidden/>
            <w:sz w:val="22"/>
            <w:szCs w:val="22"/>
          </w:rPr>
          <w:t>3</w:t>
        </w:r>
        <w:r w:rsidR="00361CC8" w:rsidRPr="003B17AB">
          <w:rPr>
            <w:rFonts w:ascii="Calibri Light" w:hAnsi="Calibri Light"/>
            <w:webHidden/>
            <w:sz w:val="22"/>
            <w:szCs w:val="22"/>
          </w:rPr>
          <w:fldChar w:fldCharType="end"/>
        </w:r>
      </w:hyperlink>
    </w:p>
    <w:p w:rsidR="00361CC8" w:rsidRPr="003B17AB" w:rsidRDefault="001F4DD3" w:rsidP="002A3700">
      <w:pPr>
        <w:pStyle w:val="Verzeichnis2"/>
        <w:rPr>
          <w:rFonts w:ascii="Calibri Light" w:hAnsi="Calibri Light"/>
          <w:sz w:val="22"/>
          <w:szCs w:val="22"/>
          <w:lang w:val="de-CH" w:eastAsia="de-CH"/>
        </w:rPr>
      </w:pPr>
      <w:hyperlink w:anchor="_Toc345916029" w:history="1">
        <w:r w:rsidR="00361CC8" w:rsidRPr="003B17AB">
          <w:rPr>
            <w:rStyle w:val="Hyperlink"/>
            <w:rFonts w:ascii="Calibri Light" w:hAnsi="Calibri Light"/>
            <w:sz w:val="22"/>
            <w:szCs w:val="22"/>
          </w:rPr>
          <w:t>Art. 5</w:t>
        </w:r>
        <w:r w:rsidR="00361CC8" w:rsidRPr="003B17AB">
          <w:rPr>
            <w:rFonts w:ascii="Calibri Light" w:hAnsi="Calibri Light"/>
            <w:sz w:val="22"/>
            <w:szCs w:val="22"/>
            <w:lang w:val="de-CH" w:eastAsia="de-CH"/>
          </w:rPr>
          <w:tab/>
        </w:r>
        <w:r w:rsidR="00361CC8" w:rsidRPr="003B17AB">
          <w:rPr>
            <w:rStyle w:val="Hyperlink"/>
            <w:rFonts w:ascii="Calibri Light" w:hAnsi="Calibri Light"/>
            <w:sz w:val="22"/>
            <w:szCs w:val="22"/>
          </w:rPr>
          <w:t>Verantwortung und Haftung</w:t>
        </w:r>
        <w:r w:rsidR="00361CC8" w:rsidRPr="003B17AB">
          <w:rPr>
            <w:rFonts w:ascii="Calibri Light" w:hAnsi="Calibri Light"/>
            <w:webHidden/>
            <w:sz w:val="22"/>
            <w:szCs w:val="22"/>
          </w:rPr>
          <w:tab/>
        </w:r>
        <w:r w:rsidR="00361CC8" w:rsidRPr="003B17AB">
          <w:rPr>
            <w:rFonts w:ascii="Calibri Light" w:hAnsi="Calibri Light"/>
            <w:webHidden/>
            <w:sz w:val="22"/>
            <w:szCs w:val="22"/>
          </w:rPr>
          <w:fldChar w:fldCharType="begin"/>
        </w:r>
        <w:r w:rsidR="00361CC8" w:rsidRPr="003B17AB">
          <w:rPr>
            <w:rFonts w:ascii="Calibri Light" w:hAnsi="Calibri Light"/>
            <w:webHidden/>
            <w:sz w:val="22"/>
            <w:szCs w:val="22"/>
          </w:rPr>
          <w:instrText xml:space="preserve"> PAGEREF _Toc345916029 \h </w:instrText>
        </w:r>
        <w:r w:rsidR="00361CC8" w:rsidRPr="003B17AB">
          <w:rPr>
            <w:rFonts w:ascii="Calibri Light" w:hAnsi="Calibri Light"/>
            <w:webHidden/>
            <w:sz w:val="22"/>
            <w:szCs w:val="22"/>
          </w:rPr>
        </w:r>
        <w:r w:rsidR="00361CC8" w:rsidRPr="003B17AB">
          <w:rPr>
            <w:rFonts w:ascii="Calibri Light" w:hAnsi="Calibri Light"/>
            <w:webHidden/>
            <w:sz w:val="22"/>
            <w:szCs w:val="22"/>
          </w:rPr>
          <w:fldChar w:fldCharType="separate"/>
        </w:r>
        <w:r w:rsidR="004E19AF">
          <w:rPr>
            <w:rFonts w:ascii="Calibri Light" w:hAnsi="Calibri Light"/>
            <w:webHidden/>
            <w:sz w:val="22"/>
            <w:szCs w:val="22"/>
          </w:rPr>
          <w:t>3</w:t>
        </w:r>
        <w:r w:rsidR="00361CC8" w:rsidRPr="003B17AB">
          <w:rPr>
            <w:rFonts w:ascii="Calibri Light" w:hAnsi="Calibri Light"/>
            <w:webHidden/>
            <w:sz w:val="22"/>
            <w:szCs w:val="22"/>
          </w:rPr>
          <w:fldChar w:fldCharType="end"/>
        </w:r>
      </w:hyperlink>
    </w:p>
    <w:p w:rsidR="00361CC8" w:rsidRPr="003B17AB" w:rsidRDefault="001F4DD3" w:rsidP="002A3700">
      <w:pPr>
        <w:pStyle w:val="Verzeichnis1"/>
        <w:tabs>
          <w:tab w:val="right" w:leader="underscore" w:pos="9061"/>
        </w:tabs>
        <w:rPr>
          <w:lang w:val="de-CH" w:eastAsia="de-CH"/>
        </w:rPr>
      </w:pPr>
      <w:hyperlink w:anchor="_Toc345916030" w:history="1">
        <w:r w:rsidR="00361CC8" w:rsidRPr="003B17AB">
          <w:rPr>
            <w:rStyle w:val="Hyperlink"/>
          </w:rPr>
          <w:t>II.</w:t>
        </w:r>
        <w:r w:rsidR="00361CC8" w:rsidRPr="003B17AB">
          <w:rPr>
            <w:lang w:val="de-CH" w:eastAsia="de-CH"/>
          </w:rPr>
          <w:tab/>
        </w:r>
        <w:r w:rsidR="00361CC8" w:rsidRPr="003B17AB">
          <w:rPr>
            <w:rStyle w:val="Hyperlink"/>
          </w:rPr>
          <w:t>Organisation</w:t>
        </w:r>
        <w:r w:rsidR="00361CC8" w:rsidRPr="003B17AB">
          <w:rPr>
            <w:webHidden/>
          </w:rPr>
          <w:tab/>
        </w:r>
        <w:r w:rsidR="00361CC8" w:rsidRPr="003B17AB">
          <w:rPr>
            <w:webHidden/>
          </w:rPr>
          <w:fldChar w:fldCharType="begin"/>
        </w:r>
        <w:r w:rsidR="00361CC8" w:rsidRPr="003B17AB">
          <w:rPr>
            <w:webHidden/>
          </w:rPr>
          <w:instrText xml:space="preserve"> PAGEREF _Toc345916030 \h </w:instrText>
        </w:r>
        <w:r w:rsidR="00361CC8" w:rsidRPr="003B17AB">
          <w:rPr>
            <w:webHidden/>
          </w:rPr>
        </w:r>
        <w:r w:rsidR="00361CC8" w:rsidRPr="003B17AB">
          <w:rPr>
            <w:webHidden/>
          </w:rPr>
          <w:fldChar w:fldCharType="separate"/>
        </w:r>
        <w:r w:rsidR="004E19AF">
          <w:rPr>
            <w:webHidden/>
          </w:rPr>
          <w:t>3</w:t>
        </w:r>
        <w:r w:rsidR="00361CC8" w:rsidRPr="003B17AB">
          <w:rPr>
            <w:webHidden/>
          </w:rPr>
          <w:fldChar w:fldCharType="end"/>
        </w:r>
      </w:hyperlink>
    </w:p>
    <w:p w:rsidR="00361CC8" w:rsidRPr="003B17AB" w:rsidRDefault="001F4DD3" w:rsidP="002A3700">
      <w:pPr>
        <w:pStyle w:val="Verzeichnis2"/>
        <w:rPr>
          <w:rFonts w:ascii="Calibri Light" w:hAnsi="Calibri Light"/>
          <w:sz w:val="22"/>
          <w:szCs w:val="22"/>
          <w:lang w:val="de-CH" w:eastAsia="de-CH"/>
        </w:rPr>
      </w:pPr>
      <w:hyperlink w:anchor="_Toc345916031" w:history="1">
        <w:r w:rsidR="00361CC8" w:rsidRPr="003B17AB">
          <w:rPr>
            <w:rStyle w:val="Hyperlink"/>
            <w:rFonts w:ascii="Calibri Light" w:hAnsi="Calibri Light"/>
            <w:sz w:val="22"/>
            <w:szCs w:val="22"/>
          </w:rPr>
          <w:t>Art. 6</w:t>
        </w:r>
        <w:r w:rsidR="00361CC8" w:rsidRPr="003B17AB">
          <w:rPr>
            <w:rFonts w:ascii="Calibri Light" w:hAnsi="Calibri Light"/>
            <w:sz w:val="22"/>
            <w:szCs w:val="22"/>
            <w:lang w:val="de-CH" w:eastAsia="de-CH"/>
          </w:rPr>
          <w:tab/>
        </w:r>
        <w:r w:rsidR="00361CC8" w:rsidRPr="003B17AB">
          <w:rPr>
            <w:rStyle w:val="Hyperlink"/>
            <w:rFonts w:ascii="Calibri Light" w:hAnsi="Calibri Light"/>
            <w:sz w:val="22"/>
            <w:szCs w:val="22"/>
          </w:rPr>
          <w:t>Zusammensetzung, Amtsdauer</w:t>
        </w:r>
        <w:r w:rsidR="00361CC8" w:rsidRPr="003B17AB">
          <w:rPr>
            <w:rFonts w:ascii="Calibri Light" w:hAnsi="Calibri Light"/>
            <w:webHidden/>
            <w:sz w:val="22"/>
            <w:szCs w:val="22"/>
          </w:rPr>
          <w:tab/>
        </w:r>
        <w:r w:rsidR="00361CC8" w:rsidRPr="003B17AB">
          <w:rPr>
            <w:rFonts w:ascii="Calibri Light" w:hAnsi="Calibri Light"/>
            <w:webHidden/>
            <w:sz w:val="22"/>
            <w:szCs w:val="22"/>
          </w:rPr>
          <w:fldChar w:fldCharType="begin"/>
        </w:r>
        <w:r w:rsidR="00361CC8" w:rsidRPr="003B17AB">
          <w:rPr>
            <w:rFonts w:ascii="Calibri Light" w:hAnsi="Calibri Light"/>
            <w:webHidden/>
            <w:sz w:val="22"/>
            <w:szCs w:val="22"/>
          </w:rPr>
          <w:instrText xml:space="preserve"> PAGEREF _Toc345916031 \h </w:instrText>
        </w:r>
        <w:r w:rsidR="00361CC8" w:rsidRPr="003B17AB">
          <w:rPr>
            <w:rFonts w:ascii="Calibri Light" w:hAnsi="Calibri Light"/>
            <w:webHidden/>
            <w:sz w:val="22"/>
            <w:szCs w:val="22"/>
          </w:rPr>
        </w:r>
        <w:r w:rsidR="00361CC8" w:rsidRPr="003B17AB">
          <w:rPr>
            <w:rFonts w:ascii="Calibri Light" w:hAnsi="Calibri Light"/>
            <w:webHidden/>
            <w:sz w:val="22"/>
            <w:szCs w:val="22"/>
          </w:rPr>
          <w:fldChar w:fldCharType="separate"/>
        </w:r>
        <w:r w:rsidR="004E19AF">
          <w:rPr>
            <w:rFonts w:ascii="Calibri Light" w:hAnsi="Calibri Light"/>
            <w:webHidden/>
            <w:sz w:val="22"/>
            <w:szCs w:val="22"/>
          </w:rPr>
          <w:t>3</w:t>
        </w:r>
        <w:r w:rsidR="00361CC8" w:rsidRPr="003B17AB">
          <w:rPr>
            <w:rFonts w:ascii="Calibri Light" w:hAnsi="Calibri Light"/>
            <w:webHidden/>
            <w:sz w:val="22"/>
            <w:szCs w:val="22"/>
          </w:rPr>
          <w:fldChar w:fldCharType="end"/>
        </w:r>
      </w:hyperlink>
    </w:p>
    <w:p w:rsidR="00361CC8" w:rsidRPr="003B17AB" w:rsidRDefault="001F4DD3" w:rsidP="002A3700">
      <w:pPr>
        <w:pStyle w:val="Verzeichnis2"/>
        <w:rPr>
          <w:rFonts w:ascii="Calibri Light" w:hAnsi="Calibri Light"/>
          <w:sz w:val="22"/>
          <w:szCs w:val="22"/>
          <w:lang w:val="de-CH" w:eastAsia="de-CH"/>
        </w:rPr>
      </w:pPr>
      <w:hyperlink w:anchor="_Toc345916032" w:history="1">
        <w:r w:rsidR="00361CC8" w:rsidRPr="003B17AB">
          <w:rPr>
            <w:rStyle w:val="Hyperlink"/>
            <w:rFonts w:ascii="Calibri Light" w:hAnsi="Calibri Light"/>
            <w:sz w:val="22"/>
            <w:szCs w:val="22"/>
          </w:rPr>
          <w:t>Art. 7</w:t>
        </w:r>
        <w:r w:rsidR="00361CC8" w:rsidRPr="003B17AB">
          <w:rPr>
            <w:rFonts w:ascii="Calibri Light" w:hAnsi="Calibri Light"/>
            <w:sz w:val="22"/>
            <w:szCs w:val="22"/>
            <w:lang w:val="de-CH" w:eastAsia="de-CH"/>
          </w:rPr>
          <w:tab/>
        </w:r>
        <w:r w:rsidR="00361CC8" w:rsidRPr="003B17AB">
          <w:rPr>
            <w:rStyle w:val="Hyperlink"/>
            <w:rFonts w:ascii="Calibri Light" w:hAnsi="Calibri Light"/>
            <w:sz w:val="22"/>
            <w:szCs w:val="22"/>
          </w:rPr>
          <w:t>Einberufung</w:t>
        </w:r>
        <w:r w:rsidR="00361CC8" w:rsidRPr="003B17AB">
          <w:rPr>
            <w:rFonts w:ascii="Calibri Light" w:hAnsi="Calibri Light"/>
            <w:webHidden/>
            <w:sz w:val="22"/>
            <w:szCs w:val="22"/>
          </w:rPr>
          <w:tab/>
        </w:r>
        <w:r w:rsidR="00361CC8" w:rsidRPr="003B17AB">
          <w:rPr>
            <w:rFonts w:ascii="Calibri Light" w:hAnsi="Calibri Light"/>
            <w:webHidden/>
            <w:sz w:val="22"/>
            <w:szCs w:val="22"/>
          </w:rPr>
          <w:fldChar w:fldCharType="begin"/>
        </w:r>
        <w:r w:rsidR="00361CC8" w:rsidRPr="003B17AB">
          <w:rPr>
            <w:rFonts w:ascii="Calibri Light" w:hAnsi="Calibri Light"/>
            <w:webHidden/>
            <w:sz w:val="22"/>
            <w:szCs w:val="22"/>
          </w:rPr>
          <w:instrText xml:space="preserve"> PAGEREF _Toc345916032 \h </w:instrText>
        </w:r>
        <w:r w:rsidR="00361CC8" w:rsidRPr="003B17AB">
          <w:rPr>
            <w:rFonts w:ascii="Calibri Light" w:hAnsi="Calibri Light"/>
            <w:webHidden/>
            <w:sz w:val="22"/>
            <w:szCs w:val="22"/>
          </w:rPr>
        </w:r>
        <w:r w:rsidR="00361CC8" w:rsidRPr="003B17AB">
          <w:rPr>
            <w:rFonts w:ascii="Calibri Light" w:hAnsi="Calibri Light"/>
            <w:webHidden/>
            <w:sz w:val="22"/>
            <w:szCs w:val="22"/>
          </w:rPr>
          <w:fldChar w:fldCharType="separate"/>
        </w:r>
        <w:r w:rsidR="004E19AF">
          <w:rPr>
            <w:rFonts w:ascii="Calibri Light" w:hAnsi="Calibri Light"/>
            <w:webHidden/>
            <w:sz w:val="22"/>
            <w:szCs w:val="22"/>
          </w:rPr>
          <w:t>3</w:t>
        </w:r>
        <w:r w:rsidR="00361CC8" w:rsidRPr="003B17AB">
          <w:rPr>
            <w:rFonts w:ascii="Calibri Light" w:hAnsi="Calibri Light"/>
            <w:webHidden/>
            <w:sz w:val="22"/>
            <w:szCs w:val="22"/>
          </w:rPr>
          <w:fldChar w:fldCharType="end"/>
        </w:r>
      </w:hyperlink>
    </w:p>
    <w:p w:rsidR="00361CC8" w:rsidRPr="003B17AB" w:rsidRDefault="001F4DD3" w:rsidP="002A3700">
      <w:pPr>
        <w:pStyle w:val="Verzeichnis2"/>
        <w:rPr>
          <w:rFonts w:ascii="Calibri Light" w:hAnsi="Calibri Light"/>
          <w:sz w:val="22"/>
          <w:szCs w:val="22"/>
          <w:lang w:val="de-CH" w:eastAsia="de-CH"/>
        </w:rPr>
      </w:pPr>
      <w:hyperlink w:anchor="_Toc345916033" w:history="1">
        <w:r w:rsidR="00361CC8" w:rsidRPr="003B17AB">
          <w:rPr>
            <w:rStyle w:val="Hyperlink"/>
            <w:rFonts w:ascii="Calibri Light" w:hAnsi="Calibri Light"/>
            <w:sz w:val="22"/>
            <w:szCs w:val="22"/>
          </w:rPr>
          <w:t>Art. 8</w:t>
        </w:r>
        <w:r w:rsidR="00361CC8" w:rsidRPr="003B17AB">
          <w:rPr>
            <w:rFonts w:ascii="Calibri Light" w:hAnsi="Calibri Light"/>
            <w:sz w:val="22"/>
            <w:szCs w:val="22"/>
            <w:lang w:val="de-CH" w:eastAsia="de-CH"/>
          </w:rPr>
          <w:tab/>
        </w:r>
        <w:r w:rsidR="00361CC8" w:rsidRPr="003B17AB">
          <w:rPr>
            <w:rStyle w:val="Hyperlink"/>
            <w:rFonts w:ascii="Calibri Light" w:hAnsi="Calibri Light"/>
            <w:sz w:val="22"/>
            <w:szCs w:val="22"/>
          </w:rPr>
          <w:t>Entschädigung</w:t>
        </w:r>
        <w:r w:rsidR="00361CC8" w:rsidRPr="003B17AB">
          <w:rPr>
            <w:rFonts w:ascii="Calibri Light" w:hAnsi="Calibri Light"/>
            <w:webHidden/>
            <w:sz w:val="22"/>
            <w:szCs w:val="22"/>
          </w:rPr>
          <w:tab/>
        </w:r>
        <w:r w:rsidR="00361CC8" w:rsidRPr="003B17AB">
          <w:rPr>
            <w:rFonts w:ascii="Calibri Light" w:hAnsi="Calibri Light"/>
            <w:webHidden/>
            <w:sz w:val="22"/>
            <w:szCs w:val="22"/>
          </w:rPr>
          <w:fldChar w:fldCharType="begin"/>
        </w:r>
        <w:r w:rsidR="00361CC8" w:rsidRPr="003B17AB">
          <w:rPr>
            <w:rFonts w:ascii="Calibri Light" w:hAnsi="Calibri Light"/>
            <w:webHidden/>
            <w:sz w:val="22"/>
            <w:szCs w:val="22"/>
          </w:rPr>
          <w:instrText xml:space="preserve"> PAGEREF _Toc345916033 \h </w:instrText>
        </w:r>
        <w:r w:rsidR="00361CC8" w:rsidRPr="003B17AB">
          <w:rPr>
            <w:rFonts w:ascii="Calibri Light" w:hAnsi="Calibri Light"/>
            <w:webHidden/>
            <w:sz w:val="22"/>
            <w:szCs w:val="22"/>
          </w:rPr>
        </w:r>
        <w:r w:rsidR="00361CC8" w:rsidRPr="003B17AB">
          <w:rPr>
            <w:rFonts w:ascii="Calibri Light" w:hAnsi="Calibri Light"/>
            <w:webHidden/>
            <w:sz w:val="22"/>
            <w:szCs w:val="22"/>
          </w:rPr>
          <w:fldChar w:fldCharType="separate"/>
        </w:r>
        <w:r w:rsidR="004E19AF">
          <w:rPr>
            <w:rFonts w:ascii="Calibri Light" w:hAnsi="Calibri Light"/>
            <w:webHidden/>
            <w:sz w:val="22"/>
            <w:szCs w:val="22"/>
          </w:rPr>
          <w:t>4</w:t>
        </w:r>
        <w:r w:rsidR="00361CC8" w:rsidRPr="003B17AB">
          <w:rPr>
            <w:rFonts w:ascii="Calibri Light" w:hAnsi="Calibri Light"/>
            <w:webHidden/>
            <w:sz w:val="22"/>
            <w:szCs w:val="22"/>
          </w:rPr>
          <w:fldChar w:fldCharType="end"/>
        </w:r>
      </w:hyperlink>
    </w:p>
    <w:p w:rsidR="00361CC8" w:rsidRPr="003B17AB" w:rsidRDefault="001F4DD3" w:rsidP="002A3700">
      <w:pPr>
        <w:pStyle w:val="Verzeichnis2"/>
        <w:rPr>
          <w:rFonts w:ascii="Calibri Light" w:hAnsi="Calibri Light"/>
          <w:sz w:val="22"/>
          <w:szCs w:val="22"/>
          <w:lang w:val="de-CH" w:eastAsia="de-CH"/>
        </w:rPr>
      </w:pPr>
      <w:hyperlink w:anchor="_Toc345916034" w:history="1">
        <w:r w:rsidR="00361CC8" w:rsidRPr="003B17AB">
          <w:rPr>
            <w:rStyle w:val="Hyperlink"/>
            <w:rFonts w:ascii="Calibri Light" w:hAnsi="Calibri Light"/>
            <w:sz w:val="22"/>
            <w:szCs w:val="22"/>
          </w:rPr>
          <w:t>Art. 9</w:t>
        </w:r>
        <w:r w:rsidR="00361CC8" w:rsidRPr="003B17AB">
          <w:rPr>
            <w:rFonts w:ascii="Calibri Light" w:hAnsi="Calibri Light"/>
            <w:sz w:val="22"/>
            <w:szCs w:val="22"/>
            <w:lang w:val="de-CH" w:eastAsia="de-CH"/>
          </w:rPr>
          <w:tab/>
        </w:r>
        <w:r w:rsidR="00361CC8" w:rsidRPr="003B17AB">
          <w:rPr>
            <w:rStyle w:val="Hyperlink"/>
            <w:rFonts w:ascii="Calibri Light" w:hAnsi="Calibri Light"/>
            <w:sz w:val="22"/>
            <w:szCs w:val="22"/>
          </w:rPr>
          <w:t>Beschlussfähigkeit</w:t>
        </w:r>
        <w:r w:rsidR="00361CC8" w:rsidRPr="003B17AB">
          <w:rPr>
            <w:rFonts w:ascii="Calibri Light" w:hAnsi="Calibri Light"/>
            <w:webHidden/>
            <w:sz w:val="22"/>
            <w:szCs w:val="22"/>
          </w:rPr>
          <w:tab/>
        </w:r>
        <w:r w:rsidR="00361CC8" w:rsidRPr="003B17AB">
          <w:rPr>
            <w:rFonts w:ascii="Calibri Light" w:hAnsi="Calibri Light"/>
            <w:webHidden/>
            <w:sz w:val="22"/>
            <w:szCs w:val="22"/>
          </w:rPr>
          <w:fldChar w:fldCharType="begin"/>
        </w:r>
        <w:r w:rsidR="00361CC8" w:rsidRPr="003B17AB">
          <w:rPr>
            <w:rFonts w:ascii="Calibri Light" w:hAnsi="Calibri Light"/>
            <w:webHidden/>
            <w:sz w:val="22"/>
            <w:szCs w:val="22"/>
          </w:rPr>
          <w:instrText xml:space="preserve"> PAGEREF _Toc345916034 \h </w:instrText>
        </w:r>
        <w:r w:rsidR="00361CC8" w:rsidRPr="003B17AB">
          <w:rPr>
            <w:rFonts w:ascii="Calibri Light" w:hAnsi="Calibri Light"/>
            <w:webHidden/>
            <w:sz w:val="22"/>
            <w:szCs w:val="22"/>
          </w:rPr>
        </w:r>
        <w:r w:rsidR="00361CC8" w:rsidRPr="003B17AB">
          <w:rPr>
            <w:rFonts w:ascii="Calibri Light" w:hAnsi="Calibri Light"/>
            <w:webHidden/>
            <w:sz w:val="22"/>
            <w:szCs w:val="22"/>
          </w:rPr>
          <w:fldChar w:fldCharType="separate"/>
        </w:r>
        <w:r w:rsidR="004E19AF">
          <w:rPr>
            <w:rFonts w:ascii="Calibri Light" w:hAnsi="Calibri Light"/>
            <w:webHidden/>
            <w:sz w:val="22"/>
            <w:szCs w:val="22"/>
          </w:rPr>
          <w:t>4</w:t>
        </w:r>
        <w:r w:rsidR="00361CC8" w:rsidRPr="003B17AB">
          <w:rPr>
            <w:rFonts w:ascii="Calibri Light" w:hAnsi="Calibri Light"/>
            <w:webHidden/>
            <w:sz w:val="22"/>
            <w:szCs w:val="22"/>
          </w:rPr>
          <w:fldChar w:fldCharType="end"/>
        </w:r>
      </w:hyperlink>
    </w:p>
    <w:p w:rsidR="00361CC8" w:rsidRPr="003B17AB" w:rsidRDefault="001F4DD3" w:rsidP="002A3700">
      <w:pPr>
        <w:pStyle w:val="Verzeichnis2"/>
        <w:rPr>
          <w:rFonts w:ascii="Calibri Light" w:hAnsi="Calibri Light"/>
          <w:sz w:val="22"/>
          <w:szCs w:val="22"/>
          <w:lang w:val="de-CH" w:eastAsia="de-CH"/>
        </w:rPr>
      </w:pPr>
      <w:hyperlink w:anchor="_Toc345916035" w:history="1">
        <w:r w:rsidR="00361CC8" w:rsidRPr="003B17AB">
          <w:rPr>
            <w:rStyle w:val="Hyperlink"/>
            <w:rFonts w:ascii="Calibri Light" w:hAnsi="Calibri Light"/>
            <w:sz w:val="22"/>
            <w:szCs w:val="22"/>
          </w:rPr>
          <w:t>Art. 10</w:t>
        </w:r>
        <w:r w:rsidR="00361CC8" w:rsidRPr="003B17AB">
          <w:rPr>
            <w:rFonts w:ascii="Calibri Light" w:hAnsi="Calibri Light"/>
            <w:sz w:val="22"/>
            <w:szCs w:val="22"/>
            <w:lang w:val="de-CH" w:eastAsia="de-CH"/>
          </w:rPr>
          <w:tab/>
        </w:r>
        <w:r w:rsidR="00361CC8" w:rsidRPr="003B17AB">
          <w:rPr>
            <w:rStyle w:val="Hyperlink"/>
            <w:rFonts w:ascii="Calibri Light" w:hAnsi="Calibri Light"/>
            <w:sz w:val="22"/>
            <w:szCs w:val="22"/>
          </w:rPr>
          <w:t>Ausstand</w:t>
        </w:r>
        <w:r w:rsidR="00361CC8" w:rsidRPr="003B17AB">
          <w:rPr>
            <w:rFonts w:ascii="Calibri Light" w:hAnsi="Calibri Light"/>
            <w:webHidden/>
            <w:sz w:val="22"/>
            <w:szCs w:val="22"/>
          </w:rPr>
          <w:tab/>
        </w:r>
        <w:r w:rsidR="00361CC8" w:rsidRPr="003B17AB">
          <w:rPr>
            <w:rFonts w:ascii="Calibri Light" w:hAnsi="Calibri Light"/>
            <w:webHidden/>
            <w:sz w:val="22"/>
            <w:szCs w:val="22"/>
          </w:rPr>
          <w:fldChar w:fldCharType="begin"/>
        </w:r>
        <w:r w:rsidR="00361CC8" w:rsidRPr="003B17AB">
          <w:rPr>
            <w:rFonts w:ascii="Calibri Light" w:hAnsi="Calibri Light"/>
            <w:webHidden/>
            <w:sz w:val="22"/>
            <w:szCs w:val="22"/>
          </w:rPr>
          <w:instrText xml:space="preserve"> PAGEREF _Toc345916035 \h </w:instrText>
        </w:r>
        <w:r w:rsidR="00361CC8" w:rsidRPr="003B17AB">
          <w:rPr>
            <w:rFonts w:ascii="Calibri Light" w:hAnsi="Calibri Light"/>
            <w:webHidden/>
            <w:sz w:val="22"/>
            <w:szCs w:val="22"/>
          </w:rPr>
        </w:r>
        <w:r w:rsidR="00361CC8" w:rsidRPr="003B17AB">
          <w:rPr>
            <w:rFonts w:ascii="Calibri Light" w:hAnsi="Calibri Light"/>
            <w:webHidden/>
            <w:sz w:val="22"/>
            <w:szCs w:val="22"/>
          </w:rPr>
          <w:fldChar w:fldCharType="separate"/>
        </w:r>
        <w:r w:rsidR="004E19AF">
          <w:rPr>
            <w:rFonts w:ascii="Calibri Light" w:hAnsi="Calibri Light"/>
            <w:webHidden/>
            <w:sz w:val="22"/>
            <w:szCs w:val="22"/>
          </w:rPr>
          <w:t>4</w:t>
        </w:r>
        <w:r w:rsidR="00361CC8" w:rsidRPr="003B17AB">
          <w:rPr>
            <w:rFonts w:ascii="Calibri Light" w:hAnsi="Calibri Light"/>
            <w:webHidden/>
            <w:sz w:val="22"/>
            <w:szCs w:val="22"/>
          </w:rPr>
          <w:fldChar w:fldCharType="end"/>
        </w:r>
      </w:hyperlink>
    </w:p>
    <w:p w:rsidR="00361CC8" w:rsidRPr="003B17AB" w:rsidRDefault="001F4DD3" w:rsidP="002A3700">
      <w:pPr>
        <w:pStyle w:val="Verzeichnis2"/>
        <w:rPr>
          <w:rFonts w:ascii="Calibri Light" w:hAnsi="Calibri Light"/>
          <w:sz w:val="22"/>
          <w:szCs w:val="22"/>
          <w:lang w:val="de-CH" w:eastAsia="de-CH"/>
        </w:rPr>
      </w:pPr>
      <w:hyperlink w:anchor="_Toc345916036" w:history="1">
        <w:r w:rsidR="00361CC8" w:rsidRPr="003B17AB">
          <w:rPr>
            <w:rStyle w:val="Hyperlink"/>
            <w:rFonts w:ascii="Calibri Light" w:hAnsi="Calibri Light"/>
            <w:sz w:val="22"/>
            <w:szCs w:val="22"/>
          </w:rPr>
          <w:t>Art. 11</w:t>
        </w:r>
        <w:r w:rsidR="00361CC8" w:rsidRPr="003B17AB">
          <w:rPr>
            <w:rFonts w:ascii="Calibri Light" w:hAnsi="Calibri Light"/>
            <w:sz w:val="22"/>
            <w:szCs w:val="22"/>
            <w:lang w:val="de-CH" w:eastAsia="de-CH"/>
          </w:rPr>
          <w:tab/>
        </w:r>
        <w:r w:rsidR="00361CC8" w:rsidRPr="003B17AB">
          <w:rPr>
            <w:rStyle w:val="Hyperlink"/>
            <w:rFonts w:ascii="Calibri Light" w:hAnsi="Calibri Light"/>
            <w:sz w:val="22"/>
            <w:szCs w:val="22"/>
          </w:rPr>
          <w:t>Prüfungsunterlagen, Protokollierung</w:t>
        </w:r>
        <w:r w:rsidR="00361CC8" w:rsidRPr="003B17AB">
          <w:rPr>
            <w:rFonts w:ascii="Calibri Light" w:hAnsi="Calibri Light"/>
            <w:webHidden/>
            <w:sz w:val="22"/>
            <w:szCs w:val="22"/>
          </w:rPr>
          <w:tab/>
        </w:r>
        <w:r w:rsidR="00361CC8" w:rsidRPr="003B17AB">
          <w:rPr>
            <w:rFonts w:ascii="Calibri Light" w:hAnsi="Calibri Light"/>
            <w:webHidden/>
            <w:sz w:val="22"/>
            <w:szCs w:val="22"/>
          </w:rPr>
          <w:fldChar w:fldCharType="begin"/>
        </w:r>
        <w:r w:rsidR="00361CC8" w:rsidRPr="003B17AB">
          <w:rPr>
            <w:rFonts w:ascii="Calibri Light" w:hAnsi="Calibri Light"/>
            <w:webHidden/>
            <w:sz w:val="22"/>
            <w:szCs w:val="22"/>
          </w:rPr>
          <w:instrText xml:space="preserve"> PAGEREF _Toc345916036 \h </w:instrText>
        </w:r>
        <w:r w:rsidR="00361CC8" w:rsidRPr="003B17AB">
          <w:rPr>
            <w:rFonts w:ascii="Calibri Light" w:hAnsi="Calibri Light"/>
            <w:webHidden/>
            <w:sz w:val="22"/>
            <w:szCs w:val="22"/>
          </w:rPr>
        </w:r>
        <w:r w:rsidR="00361CC8" w:rsidRPr="003B17AB">
          <w:rPr>
            <w:rFonts w:ascii="Calibri Light" w:hAnsi="Calibri Light"/>
            <w:webHidden/>
            <w:sz w:val="22"/>
            <w:szCs w:val="22"/>
          </w:rPr>
          <w:fldChar w:fldCharType="separate"/>
        </w:r>
        <w:r w:rsidR="004E19AF">
          <w:rPr>
            <w:rFonts w:ascii="Calibri Light" w:hAnsi="Calibri Light"/>
            <w:webHidden/>
            <w:sz w:val="22"/>
            <w:szCs w:val="22"/>
          </w:rPr>
          <w:t>4</w:t>
        </w:r>
        <w:r w:rsidR="00361CC8" w:rsidRPr="003B17AB">
          <w:rPr>
            <w:rFonts w:ascii="Calibri Light" w:hAnsi="Calibri Light"/>
            <w:webHidden/>
            <w:sz w:val="22"/>
            <w:szCs w:val="22"/>
          </w:rPr>
          <w:fldChar w:fldCharType="end"/>
        </w:r>
      </w:hyperlink>
    </w:p>
    <w:p w:rsidR="00361CC8" w:rsidRPr="003B17AB" w:rsidRDefault="001F4DD3" w:rsidP="002A3700">
      <w:pPr>
        <w:pStyle w:val="Verzeichnis1"/>
        <w:tabs>
          <w:tab w:val="right" w:leader="underscore" w:pos="9061"/>
        </w:tabs>
        <w:rPr>
          <w:lang w:val="de-CH" w:eastAsia="de-CH"/>
        </w:rPr>
      </w:pPr>
      <w:hyperlink w:anchor="_Toc345916037" w:history="1">
        <w:r w:rsidR="00361CC8" w:rsidRPr="003B17AB">
          <w:rPr>
            <w:rStyle w:val="Hyperlink"/>
          </w:rPr>
          <w:t>III.</w:t>
        </w:r>
        <w:r w:rsidR="00361CC8" w:rsidRPr="003B17AB">
          <w:rPr>
            <w:lang w:val="de-CH" w:eastAsia="de-CH"/>
          </w:rPr>
          <w:tab/>
        </w:r>
        <w:r w:rsidR="00361CC8" w:rsidRPr="003B17AB">
          <w:rPr>
            <w:rStyle w:val="Hyperlink"/>
          </w:rPr>
          <w:t>Rechte und Pflichten</w:t>
        </w:r>
        <w:r w:rsidR="00361CC8" w:rsidRPr="003B17AB">
          <w:rPr>
            <w:webHidden/>
          </w:rPr>
          <w:tab/>
        </w:r>
        <w:r w:rsidR="00361CC8" w:rsidRPr="003B17AB">
          <w:rPr>
            <w:webHidden/>
          </w:rPr>
          <w:fldChar w:fldCharType="begin"/>
        </w:r>
        <w:r w:rsidR="00361CC8" w:rsidRPr="003B17AB">
          <w:rPr>
            <w:webHidden/>
          </w:rPr>
          <w:instrText xml:space="preserve"> PAGEREF _Toc345916037 \h </w:instrText>
        </w:r>
        <w:r w:rsidR="00361CC8" w:rsidRPr="003B17AB">
          <w:rPr>
            <w:webHidden/>
          </w:rPr>
        </w:r>
        <w:r w:rsidR="00361CC8" w:rsidRPr="003B17AB">
          <w:rPr>
            <w:webHidden/>
          </w:rPr>
          <w:fldChar w:fldCharType="separate"/>
        </w:r>
        <w:r w:rsidR="004E19AF">
          <w:rPr>
            <w:webHidden/>
          </w:rPr>
          <w:t>4</w:t>
        </w:r>
        <w:r w:rsidR="00361CC8" w:rsidRPr="003B17AB">
          <w:rPr>
            <w:webHidden/>
          </w:rPr>
          <w:fldChar w:fldCharType="end"/>
        </w:r>
      </w:hyperlink>
    </w:p>
    <w:p w:rsidR="00361CC8" w:rsidRPr="003B17AB" w:rsidRDefault="001F4DD3" w:rsidP="002A3700">
      <w:pPr>
        <w:pStyle w:val="Verzeichnis2"/>
        <w:rPr>
          <w:rFonts w:ascii="Calibri Light" w:hAnsi="Calibri Light"/>
          <w:sz w:val="22"/>
          <w:szCs w:val="22"/>
          <w:lang w:val="de-CH" w:eastAsia="de-CH"/>
        </w:rPr>
      </w:pPr>
      <w:hyperlink w:anchor="_Toc345916038" w:history="1">
        <w:r w:rsidR="00361CC8" w:rsidRPr="003B17AB">
          <w:rPr>
            <w:rStyle w:val="Hyperlink"/>
            <w:rFonts w:ascii="Calibri Light" w:hAnsi="Calibri Light"/>
            <w:sz w:val="22"/>
            <w:szCs w:val="22"/>
          </w:rPr>
          <w:t>Art. 12</w:t>
        </w:r>
        <w:r w:rsidR="00361CC8" w:rsidRPr="003B17AB">
          <w:rPr>
            <w:rFonts w:ascii="Calibri Light" w:hAnsi="Calibri Light"/>
            <w:sz w:val="22"/>
            <w:szCs w:val="22"/>
            <w:lang w:val="de-CH" w:eastAsia="de-CH"/>
          </w:rPr>
          <w:tab/>
        </w:r>
        <w:r w:rsidR="00361CC8" w:rsidRPr="003B17AB">
          <w:rPr>
            <w:rStyle w:val="Hyperlink"/>
            <w:rFonts w:ascii="Calibri Light" w:hAnsi="Calibri Light"/>
            <w:sz w:val="22"/>
            <w:szCs w:val="22"/>
          </w:rPr>
          <w:t>Aufgaben</w:t>
        </w:r>
        <w:r w:rsidR="00361CC8" w:rsidRPr="003B17AB">
          <w:rPr>
            <w:rFonts w:ascii="Calibri Light" w:hAnsi="Calibri Light"/>
            <w:webHidden/>
            <w:sz w:val="22"/>
            <w:szCs w:val="22"/>
          </w:rPr>
          <w:tab/>
        </w:r>
        <w:r w:rsidR="00361CC8" w:rsidRPr="003B17AB">
          <w:rPr>
            <w:rFonts w:ascii="Calibri Light" w:hAnsi="Calibri Light"/>
            <w:webHidden/>
            <w:sz w:val="22"/>
            <w:szCs w:val="22"/>
          </w:rPr>
          <w:fldChar w:fldCharType="begin"/>
        </w:r>
        <w:r w:rsidR="00361CC8" w:rsidRPr="003B17AB">
          <w:rPr>
            <w:rFonts w:ascii="Calibri Light" w:hAnsi="Calibri Light"/>
            <w:webHidden/>
            <w:sz w:val="22"/>
            <w:szCs w:val="22"/>
          </w:rPr>
          <w:instrText xml:space="preserve"> PAGEREF _Toc345916038 \h </w:instrText>
        </w:r>
        <w:r w:rsidR="00361CC8" w:rsidRPr="003B17AB">
          <w:rPr>
            <w:rFonts w:ascii="Calibri Light" w:hAnsi="Calibri Light"/>
            <w:webHidden/>
            <w:sz w:val="22"/>
            <w:szCs w:val="22"/>
          </w:rPr>
        </w:r>
        <w:r w:rsidR="00361CC8" w:rsidRPr="003B17AB">
          <w:rPr>
            <w:rFonts w:ascii="Calibri Light" w:hAnsi="Calibri Light"/>
            <w:webHidden/>
            <w:sz w:val="22"/>
            <w:szCs w:val="22"/>
          </w:rPr>
          <w:fldChar w:fldCharType="separate"/>
        </w:r>
        <w:r w:rsidR="004E19AF">
          <w:rPr>
            <w:rFonts w:ascii="Calibri Light" w:hAnsi="Calibri Light"/>
            <w:webHidden/>
            <w:sz w:val="22"/>
            <w:szCs w:val="22"/>
          </w:rPr>
          <w:t>4</w:t>
        </w:r>
        <w:r w:rsidR="00361CC8" w:rsidRPr="003B17AB">
          <w:rPr>
            <w:rFonts w:ascii="Calibri Light" w:hAnsi="Calibri Light"/>
            <w:webHidden/>
            <w:sz w:val="22"/>
            <w:szCs w:val="22"/>
          </w:rPr>
          <w:fldChar w:fldCharType="end"/>
        </w:r>
      </w:hyperlink>
    </w:p>
    <w:p w:rsidR="00361CC8" w:rsidRPr="003B17AB" w:rsidRDefault="001F4DD3" w:rsidP="002A3700">
      <w:pPr>
        <w:pStyle w:val="Verzeichnis2"/>
        <w:rPr>
          <w:rFonts w:ascii="Calibri Light" w:hAnsi="Calibri Light"/>
          <w:sz w:val="22"/>
          <w:szCs w:val="22"/>
          <w:lang w:val="de-CH" w:eastAsia="de-CH"/>
        </w:rPr>
      </w:pPr>
      <w:hyperlink w:anchor="_Toc345916039" w:history="1">
        <w:r w:rsidR="00361CC8" w:rsidRPr="003B17AB">
          <w:rPr>
            <w:rStyle w:val="Hyperlink"/>
            <w:rFonts w:ascii="Calibri Light" w:hAnsi="Calibri Light"/>
            <w:sz w:val="22"/>
            <w:szCs w:val="22"/>
          </w:rPr>
          <w:t>Art. 13</w:t>
        </w:r>
        <w:r w:rsidR="00361CC8" w:rsidRPr="003B17AB">
          <w:rPr>
            <w:rFonts w:ascii="Calibri Light" w:hAnsi="Calibri Light"/>
            <w:sz w:val="22"/>
            <w:szCs w:val="22"/>
            <w:lang w:val="de-CH" w:eastAsia="de-CH"/>
          </w:rPr>
          <w:tab/>
        </w:r>
        <w:r w:rsidR="00361CC8" w:rsidRPr="003B17AB">
          <w:rPr>
            <w:rStyle w:val="Hyperlink"/>
            <w:rFonts w:ascii="Calibri Light" w:hAnsi="Calibri Light"/>
            <w:sz w:val="22"/>
            <w:szCs w:val="22"/>
          </w:rPr>
          <w:t>Aufgabenteilung</w:t>
        </w:r>
        <w:r w:rsidR="00361CC8" w:rsidRPr="003B17AB">
          <w:rPr>
            <w:rFonts w:ascii="Calibri Light" w:hAnsi="Calibri Light"/>
            <w:webHidden/>
            <w:sz w:val="22"/>
            <w:szCs w:val="22"/>
          </w:rPr>
          <w:tab/>
        </w:r>
        <w:r w:rsidR="00361CC8" w:rsidRPr="003B17AB">
          <w:rPr>
            <w:rFonts w:ascii="Calibri Light" w:hAnsi="Calibri Light"/>
            <w:webHidden/>
            <w:sz w:val="22"/>
            <w:szCs w:val="22"/>
          </w:rPr>
          <w:fldChar w:fldCharType="begin"/>
        </w:r>
        <w:r w:rsidR="00361CC8" w:rsidRPr="003B17AB">
          <w:rPr>
            <w:rFonts w:ascii="Calibri Light" w:hAnsi="Calibri Light"/>
            <w:webHidden/>
            <w:sz w:val="22"/>
            <w:szCs w:val="22"/>
          </w:rPr>
          <w:instrText xml:space="preserve"> PAGEREF _Toc345916039 \h </w:instrText>
        </w:r>
        <w:r w:rsidR="00361CC8" w:rsidRPr="003B17AB">
          <w:rPr>
            <w:rFonts w:ascii="Calibri Light" w:hAnsi="Calibri Light"/>
            <w:webHidden/>
            <w:sz w:val="22"/>
            <w:szCs w:val="22"/>
          </w:rPr>
        </w:r>
        <w:r w:rsidR="00361CC8" w:rsidRPr="003B17AB">
          <w:rPr>
            <w:rFonts w:ascii="Calibri Light" w:hAnsi="Calibri Light"/>
            <w:webHidden/>
            <w:sz w:val="22"/>
            <w:szCs w:val="22"/>
          </w:rPr>
          <w:fldChar w:fldCharType="separate"/>
        </w:r>
        <w:r w:rsidR="004E19AF">
          <w:rPr>
            <w:rFonts w:ascii="Calibri Light" w:hAnsi="Calibri Light"/>
            <w:webHidden/>
            <w:sz w:val="22"/>
            <w:szCs w:val="22"/>
          </w:rPr>
          <w:t>4</w:t>
        </w:r>
        <w:r w:rsidR="00361CC8" w:rsidRPr="003B17AB">
          <w:rPr>
            <w:rFonts w:ascii="Calibri Light" w:hAnsi="Calibri Light"/>
            <w:webHidden/>
            <w:sz w:val="22"/>
            <w:szCs w:val="22"/>
          </w:rPr>
          <w:fldChar w:fldCharType="end"/>
        </w:r>
      </w:hyperlink>
    </w:p>
    <w:p w:rsidR="00361CC8" w:rsidRPr="003B17AB" w:rsidRDefault="001F4DD3" w:rsidP="002A3700">
      <w:pPr>
        <w:pStyle w:val="Verzeichnis2"/>
        <w:rPr>
          <w:rFonts w:ascii="Calibri Light" w:hAnsi="Calibri Light"/>
          <w:sz w:val="22"/>
          <w:szCs w:val="22"/>
          <w:lang w:val="de-CH" w:eastAsia="de-CH"/>
        </w:rPr>
      </w:pPr>
      <w:hyperlink w:anchor="_Toc345916040" w:history="1">
        <w:r w:rsidR="00361CC8" w:rsidRPr="003B17AB">
          <w:rPr>
            <w:rStyle w:val="Hyperlink"/>
            <w:rFonts w:ascii="Calibri Light" w:hAnsi="Calibri Light"/>
            <w:sz w:val="22"/>
            <w:szCs w:val="22"/>
          </w:rPr>
          <w:t>Art. 14</w:t>
        </w:r>
        <w:r w:rsidR="00361CC8" w:rsidRPr="003B17AB">
          <w:rPr>
            <w:rFonts w:ascii="Calibri Light" w:hAnsi="Calibri Light"/>
            <w:sz w:val="22"/>
            <w:szCs w:val="22"/>
            <w:lang w:val="de-CH" w:eastAsia="de-CH"/>
          </w:rPr>
          <w:tab/>
        </w:r>
        <w:r w:rsidR="00361CC8" w:rsidRPr="003B17AB">
          <w:rPr>
            <w:rStyle w:val="Hyperlink"/>
            <w:rFonts w:ascii="Calibri Light" w:hAnsi="Calibri Light"/>
            <w:sz w:val="22"/>
            <w:szCs w:val="22"/>
          </w:rPr>
          <w:t>Prüfungsart und Zeitpunkt</w:t>
        </w:r>
        <w:r w:rsidR="00361CC8" w:rsidRPr="003B17AB">
          <w:rPr>
            <w:rFonts w:ascii="Calibri Light" w:hAnsi="Calibri Light"/>
            <w:webHidden/>
            <w:sz w:val="22"/>
            <w:szCs w:val="22"/>
          </w:rPr>
          <w:tab/>
        </w:r>
        <w:r w:rsidR="00361CC8" w:rsidRPr="003B17AB">
          <w:rPr>
            <w:rFonts w:ascii="Calibri Light" w:hAnsi="Calibri Light"/>
            <w:webHidden/>
            <w:sz w:val="22"/>
            <w:szCs w:val="22"/>
          </w:rPr>
          <w:fldChar w:fldCharType="begin"/>
        </w:r>
        <w:r w:rsidR="00361CC8" w:rsidRPr="003B17AB">
          <w:rPr>
            <w:rFonts w:ascii="Calibri Light" w:hAnsi="Calibri Light"/>
            <w:webHidden/>
            <w:sz w:val="22"/>
            <w:szCs w:val="22"/>
          </w:rPr>
          <w:instrText xml:space="preserve"> PAGEREF _Toc345916040 \h </w:instrText>
        </w:r>
        <w:r w:rsidR="00361CC8" w:rsidRPr="003B17AB">
          <w:rPr>
            <w:rFonts w:ascii="Calibri Light" w:hAnsi="Calibri Light"/>
            <w:webHidden/>
            <w:sz w:val="22"/>
            <w:szCs w:val="22"/>
          </w:rPr>
        </w:r>
        <w:r w:rsidR="00361CC8" w:rsidRPr="003B17AB">
          <w:rPr>
            <w:rFonts w:ascii="Calibri Light" w:hAnsi="Calibri Light"/>
            <w:webHidden/>
            <w:sz w:val="22"/>
            <w:szCs w:val="22"/>
          </w:rPr>
          <w:fldChar w:fldCharType="separate"/>
        </w:r>
        <w:r w:rsidR="004E19AF">
          <w:rPr>
            <w:rFonts w:ascii="Calibri Light" w:hAnsi="Calibri Light"/>
            <w:webHidden/>
            <w:sz w:val="22"/>
            <w:szCs w:val="22"/>
          </w:rPr>
          <w:t>4</w:t>
        </w:r>
        <w:r w:rsidR="00361CC8" w:rsidRPr="003B17AB">
          <w:rPr>
            <w:rFonts w:ascii="Calibri Light" w:hAnsi="Calibri Light"/>
            <w:webHidden/>
            <w:sz w:val="22"/>
            <w:szCs w:val="22"/>
          </w:rPr>
          <w:fldChar w:fldCharType="end"/>
        </w:r>
      </w:hyperlink>
    </w:p>
    <w:p w:rsidR="00361CC8" w:rsidRPr="003B17AB" w:rsidRDefault="001F4DD3" w:rsidP="002A3700">
      <w:pPr>
        <w:pStyle w:val="Verzeichnis2"/>
        <w:rPr>
          <w:rFonts w:ascii="Calibri Light" w:hAnsi="Calibri Light"/>
          <w:sz w:val="22"/>
          <w:szCs w:val="22"/>
          <w:lang w:val="de-CH" w:eastAsia="de-CH"/>
        </w:rPr>
      </w:pPr>
      <w:hyperlink w:anchor="_Toc345916041" w:history="1">
        <w:r w:rsidR="00361CC8" w:rsidRPr="003B17AB">
          <w:rPr>
            <w:rStyle w:val="Hyperlink"/>
            <w:rFonts w:ascii="Calibri Light" w:hAnsi="Calibri Light"/>
            <w:sz w:val="22"/>
            <w:szCs w:val="22"/>
          </w:rPr>
          <w:t>Art. 15</w:t>
        </w:r>
        <w:r w:rsidR="00361CC8" w:rsidRPr="003B17AB">
          <w:rPr>
            <w:rFonts w:ascii="Calibri Light" w:hAnsi="Calibri Light"/>
            <w:sz w:val="22"/>
            <w:szCs w:val="22"/>
            <w:lang w:val="de-CH" w:eastAsia="de-CH"/>
          </w:rPr>
          <w:tab/>
        </w:r>
        <w:r w:rsidR="00361CC8" w:rsidRPr="003B17AB">
          <w:rPr>
            <w:rStyle w:val="Hyperlink"/>
            <w:rFonts w:ascii="Calibri Light" w:hAnsi="Calibri Light"/>
            <w:sz w:val="22"/>
            <w:szCs w:val="22"/>
          </w:rPr>
          <w:t>Auskunfts- und Einsichtsrecht</w:t>
        </w:r>
        <w:r w:rsidR="00361CC8" w:rsidRPr="003B17AB">
          <w:rPr>
            <w:rFonts w:ascii="Calibri Light" w:hAnsi="Calibri Light"/>
            <w:webHidden/>
            <w:sz w:val="22"/>
            <w:szCs w:val="22"/>
          </w:rPr>
          <w:tab/>
        </w:r>
        <w:r w:rsidR="00361CC8" w:rsidRPr="003B17AB">
          <w:rPr>
            <w:rFonts w:ascii="Calibri Light" w:hAnsi="Calibri Light"/>
            <w:webHidden/>
            <w:sz w:val="22"/>
            <w:szCs w:val="22"/>
          </w:rPr>
          <w:fldChar w:fldCharType="begin"/>
        </w:r>
        <w:r w:rsidR="00361CC8" w:rsidRPr="003B17AB">
          <w:rPr>
            <w:rFonts w:ascii="Calibri Light" w:hAnsi="Calibri Light"/>
            <w:webHidden/>
            <w:sz w:val="22"/>
            <w:szCs w:val="22"/>
          </w:rPr>
          <w:instrText xml:space="preserve"> PAGEREF _Toc345916041 \h </w:instrText>
        </w:r>
        <w:r w:rsidR="00361CC8" w:rsidRPr="003B17AB">
          <w:rPr>
            <w:rFonts w:ascii="Calibri Light" w:hAnsi="Calibri Light"/>
            <w:webHidden/>
            <w:sz w:val="22"/>
            <w:szCs w:val="22"/>
          </w:rPr>
        </w:r>
        <w:r w:rsidR="00361CC8" w:rsidRPr="003B17AB">
          <w:rPr>
            <w:rFonts w:ascii="Calibri Light" w:hAnsi="Calibri Light"/>
            <w:webHidden/>
            <w:sz w:val="22"/>
            <w:szCs w:val="22"/>
          </w:rPr>
          <w:fldChar w:fldCharType="separate"/>
        </w:r>
        <w:r w:rsidR="004E19AF">
          <w:rPr>
            <w:rFonts w:ascii="Calibri Light" w:hAnsi="Calibri Light"/>
            <w:webHidden/>
            <w:sz w:val="22"/>
            <w:szCs w:val="22"/>
          </w:rPr>
          <w:t>4</w:t>
        </w:r>
        <w:r w:rsidR="00361CC8" w:rsidRPr="003B17AB">
          <w:rPr>
            <w:rFonts w:ascii="Calibri Light" w:hAnsi="Calibri Light"/>
            <w:webHidden/>
            <w:sz w:val="22"/>
            <w:szCs w:val="22"/>
          </w:rPr>
          <w:fldChar w:fldCharType="end"/>
        </w:r>
      </w:hyperlink>
    </w:p>
    <w:p w:rsidR="00361CC8" w:rsidRPr="003B17AB" w:rsidRDefault="001F4DD3" w:rsidP="002A3700">
      <w:pPr>
        <w:pStyle w:val="Verzeichnis2"/>
        <w:rPr>
          <w:rFonts w:ascii="Calibri Light" w:hAnsi="Calibri Light"/>
          <w:sz w:val="22"/>
          <w:szCs w:val="22"/>
          <w:lang w:val="de-CH" w:eastAsia="de-CH"/>
        </w:rPr>
      </w:pPr>
      <w:hyperlink w:anchor="_Toc345916042" w:history="1">
        <w:r w:rsidR="00361CC8" w:rsidRPr="003B17AB">
          <w:rPr>
            <w:rStyle w:val="Hyperlink"/>
            <w:rFonts w:ascii="Calibri Light" w:hAnsi="Calibri Light"/>
            <w:sz w:val="22"/>
            <w:szCs w:val="22"/>
          </w:rPr>
          <w:t>Art. 16</w:t>
        </w:r>
        <w:r w:rsidR="00361CC8" w:rsidRPr="003B17AB">
          <w:rPr>
            <w:rFonts w:ascii="Calibri Light" w:hAnsi="Calibri Light"/>
            <w:sz w:val="22"/>
            <w:szCs w:val="22"/>
            <w:lang w:val="de-CH" w:eastAsia="de-CH"/>
          </w:rPr>
          <w:tab/>
        </w:r>
        <w:r w:rsidR="00361CC8" w:rsidRPr="003B17AB">
          <w:rPr>
            <w:rStyle w:val="Hyperlink"/>
            <w:rFonts w:ascii="Calibri Light" w:hAnsi="Calibri Light"/>
            <w:sz w:val="22"/>
            <w:szCs w:val="22"/>
          </w:rPr>
          <w:t>Sachverständige</w:t>
        </w:r>
        <w:r w:rsidR="00361CC8" w:rsidRPr="003B17AB">
          <w:rPr>
            <w:rFonts w:ascii="Calibri Light" w:hAnsi="Calibri Light"/>
            <w:webHidden/>
            <w:sz w:val="22"/>
            <w:szCs w:val="22"/>
          </w:rPr>
          <w:tab/>
        </w:r>
        <w:r w:rsidR="00361CC8" w:rsidRPr="003B17AB">
          <w:rPr>
            <w:rFonts w:ascii="Calibri Light" w:hAnsi="Calibri Light"/>
            <w:webHidden/>
            <w:sz w:val="22"/>
            <w:szCs w:val="22"/>
          </w:rPr>
          <w:fldChar w:fldCharType="begin"/>
        </w:r>
        <w:r w:rsidR="00361CC8" w:rsidRPr="003B17AB">
          <w:rPr>
            <w:rFonts w:ascii="Calibri Light" w:hAnsi="Calibri Light"/>
            <w:webHidden/>
            <w:sz w:val="22"/>
            <w:szCs w:val="22"/>
          </w:rPr>
          <w:instrText xml:space="preserve"> PAGEREF _Toc345916042 \h </w:instrText>
        </w:r>
        <w:r w:rsidR="00361CC8" w:rsidRPr="003B17AB">
          <w:rPr>
            <w:rFonts w:ascii="Calibri Light" w:hAnsi="Calibri Light"/>
            <w:webHidden/>
            <w:sz w:val="22"/>
            <w:szCs w:val="22"/>
          </w:rPr>
        </w:r>
        <w:r w:rsidR="00361CC8" w:rsidRPr="003B17AB">
          <w:rPr>
            <w:rFonts w:ascii="Calibri Light" w:hAnsi="Calibri Light"/>
            <w:webHidden/>
            <w:sz w:val="22"/>
            <w:szCs w:val="22"/>
          </w:rPr>
          <w:fldChar w:fldCharType="separate"/>
        </w:r>
        <w:r w:rsidR="004E19AF">
          <w:rPr>
            <w:rFonts w:ascii="Calibri Light" w:hAnsi="Calibri Light"/>
            <w:webHidden/>
            <w:sz w:val="22"/>
            <w:szCs w:val="22"/>
          </w:rPr>
          <w:t>5</w:t>
        </w:r>
        <w:r w:rsidR="00361CC8" w:rsidRPr="003B17AB">
          <w:rPr>
            <w:rFonts w:ascii="Calibri Light" w:hAnsi="Calibri Light"/>
            <w:webHidden/>
            <w:sz w:val="22"/>
            <w:szCs w:val="22"/>
          </w:rPr>
          <w:fldChar w:fldCharType="end"/>
        </w:r>
      </w:hyperlink>
    </w:p>
    <w:p w:rsidR="00361CC8" w:rsidRPr="003B17AB" w:rsidRDefault="001F4DD3" w:rsidP="002A3700">
      <w:pPr>
        <w:pStyle w:val="Verzeichnis2"/>
        <w:rPr>
          <w:rFonts w:ascii="Calibri Light" w:hAnsi="Calibri Light"/>
          <w:sz w:val="22"/>
          <w:szCs w:val="22"/>
          <w:lang w:val="de-CH" w:eastAsia="de-CH"/>
        </w:rPr>
      </w:pPr>
      <w:hyperlink w:anchor="_Toc345916043" w:history="1">
        <w:r w:rsidR="00361CC8" w:rsidRPr="003B17AB">
          <w:rPr>
            <w:rStyle w:val="Hyperlink"/>
            <w:rFonts w:ascii="Calibri Light" w:hAnsi="Calibri Light"/>
            <w:sz w:val="22"/>
            <w:szCs w:val="22"/>
          </w:rPr>
          <w:t>Art. 17</w:t>
        </w:r>
        <w:r w:rsidR="00361CC8" w:rsidRPr="003B17AB">
          <w:rPr>
            <w:rFonts w:ascii="Calibri Light" w:hAnsi="Calibri Light"/>
            <w:sz w:val="22"/>
            <w:szCs w:val="22"/>
            <w:lang w:val="de-CH" w:eastAsia="de-CH"/>
          </w:rPr>
          <w:tab/>
        </w:r>
        <w:r w:rsidR="00361CC8" w:rsidRPr="003B17AB">
          <w:rPr>
            <w:rStyle w:val="Hyperlink"/>
            <w:rFonts w:ascii="Calibri Light" w:hAnsi="Calibri Light"/>
            <w:sz w:val="22"/>
            <w:szCs w:val="22"/>
          </w:rPr>
          <w:t>Beratung und Empfehlungen</w:t>
        </w:r>
        <w:r w:rsidR="00361CC8" w:rsidRPr="003B17AB">
          <w:rPr>
            <w:rFonts w:ascii="Calibri Light" w:hAnsi="Calibri Light"/>
            <w:webHidden/>
            <w:sz w:val="22"/>
            <w:szCs w:val="22"/>
          </w:rPr>
          <w:tab/>
        </w:r>
        <w:r w:rsidR="00361CC8" w:rsidRPr="003B17AB">
          <w:rPr>
            <w:rFonts w:ascii="Calibri Light" w:hAnsi="Calibri Light"/>
            <w:webHidden/>
            <w:sz w:val="22"/>
            <w:szCs w:val="22"/>
          </w:rPr>
          <w:fldChar w:fldCharType="begin"/>
        </w:r>
        <w:r w:rsidR="00361CC8" w:rsidRPr="003B17AB">
          <w:rPr>
            <w:rFonts w:ascii="Calibri Light" w:hAnsi="Calibri Light"/>
            <w:webHidden/>
            <w:sz w:val="22"/>
            <w:szCs w:val="22"/>
          </w:rPr>
          <w:instrText xml:space="preserve"> PAGEREF _Toc345916043 \h </w:instrText>
        </w:r>
        <w:r w:rsidR="00361CC8" w:rsidRPr="003B17AB">
          <w:rPr>
            <w:rFonts w:ascii="Calibri Light" w:hAnsi="Calibri Light"/>
            <w:webHidden/>
            <w:sz w:val="22"/>
            <w:szCs w:val="22"/>
          </w:rPr>
        </w:r>
        <w:r w:rsidR="00361CC8" w:rsidRPr="003B17AB">
          <w:rPr>
            <w:rFonts w:ascii="Calibri Light" w:hAnsi="Calibri Light"/>
            <w:webHidden/>
            <w:sz w:val="22"/>
            <w:szCs w:val="22"/>
          </w:rPr>
          <w:fldChar w:fldCharType="separate"/>
        </w:r>
        <w:r w:rsidR="004E19AF">
          <w:rPr>
            <w:rFonts w:ascii="Calibri Light" w:hAnsi="Calibri Light"/>
            <w:webHidden/>
            <w:sz w:val="22"/>
            <w:szCs w:val="22"/>
          </w:rPr>
          <w:t>5</w:t>
        </w:r>
        <w:r w:rsidR="00361CC8" w:rsidRPr="003B17AB">
          <w:rPr>
            <w:rFonts w:ascii="Calibri Light" w:hAnsi="Calibri Light"/>
            <w:webHidden/>
            <w:sz w:val="22"/>
            <w:szCs w:val="22"/>
          </w:rPr>
          <w:fldChar w:fldCharType="end"/>
        </w:r>
      </w:hyperlink>
    </w:p>
    <w:p w:rsidR="00361CC8" w:rsidRPr="003B17AB" w:rsidRDefault="001F4DD3" w:rsidP="002A3700">
      <w:pPr>
        <w:pStyle w:val="Verzeichnis2"/>
        <w:rPr>
          <w:rFonts w:ascii="Calibri Light" w:hAnsi="Calibri Light"/>
          <w:sz w:val="22"/>
          <w:szCs w:val="22"/>
          <w:lang w:val="de-CH" w:eastAsia="de-CH"/>
        </w:rPr>
      </w:pPr>
      <w:hyperlink w:anchor="_Toc345916044" w:history="1">
        <w:r w:rsidR="00361CC8" w:rsidRPr="003B17AB">
          <w:rPr>
            <w:rStyle w:val="Hyperlink"/>
            <w:rFonts w:ascii="Calibri Light" w:hAnsi="Calibri Light"/>
            <w:sz w:val="22"/>
            <w:szCs w:val="22"/>
          </w:rPr>
          <w:t>Art. 18</w:t>
        </w:r>
        <w:r w:rsidR="00361CC8" w:rsidRPr="003B17AB">
          <w:rPr>
            <w:rFonts w:ascii="Calibri Light" w:hAnsi="Calibri Light"/>
            <w:sz w:val="22"/>
            <w:szCs w:val="22"/>
            <w:lang w:val="de-CH" w:eastAsia="de-CH"/>
          </w:rPr>
          <w:tab/>
        </w:r>
        <w:r w:rsidR="00361CC8" w:rsidRPr="003B17AB">
          <w:rPr>
            <w:rStyle w:val="Hyperlink"/>
            <w:rFonts w:ascii="Calibri Light" w:hAnsi="Calibri Light"/>
            <w:sz w:val="22"/>
            <w:szCs w:val="22"/>
          </w:rPr>
          <w:t>Schweigepflicht</w:t>
        </w:r>
        <w:r w:rsidR="00361CC8" w:rsidRPr="003B17AB">
          <w:rPr>
            <w:rFonts w:ascii="Calibri Light" w:hAnsi="Calibri Light"/>
            <w:webHidden/>
            <w:sz w:val="22"/>
            <w:szCs w:val="22"/>
          </w:rPr>
          <w:tab/>
        </w:r>
        <w:r w:rsidR="00361CC8" w:rsidRPr="003B17AB">
          <w:rPr>
            <w:rFonts w:ascii="Calibri Light" w:hAnsi="Calibri Light"/>
            <w:webHidden/>
            <w:sz w:val="22"/>
            <w:szCs w:val="22"/>
          </w:rPr>
          <w:fldChar w:fldCharType="begin"/>
        </w:r>
        <w:r w:rsidR="00361CC8" w:rsidRPr="003B17AB">
          <w:rPr>
            <w:rFonts w:ascii="Calibri Light" w:hAnsi="Calibri Light"/>
            <w:webHidden/>
            <w:sz w:val="22"/>
            <w:szCs w:val="22"/>
          </w:rPr>
          <w:instrText xml:space="preserve"> PAGEREF _Toc345916044 \h </w:instrText>
        </w:r>
        <w:r w:rsidR="00361CC8" w:rsidRPr="003B17AB">
          <w:rPr>
            <w:rFonts w:ascii="Calibri Light" w:hAnsi="Calibri Light"/>
            <w:webHidden/>
            <w:sz w:val="22"/>
            <w:szCs w:val="22"/>
          </w:rPr>
        </w:r>
        <w:r w:rsidR="00361CC8" w:rsidRPr="003B17AB">
          <w:rPr>
            <w:rFonts w:ascii="Calibri Light" w:hAnsi="Calibri Light"/>
            <w:webHidden/>
            <w:sz w:val="22"/>
            <w:szCs w:val="22"/>
          </w:rPr>
          <w:fldChar w:fldCharType="separate"/>
        </w:r>
        <w:r w:rsidR="004E19AF">
          <w:rPr>
            <w:rFonts w:ascii="Calibri Light" w:hAnsi="Calibri Light"/>
            <w:webHidden/>
            <w:sz w:val="22"/>
            <w:szCs w:val="22"/>
          </w:rPr>
          <w:t>5</w:t>
        </w:r>
        <w:r w:rsidR="00361CC8" w:rsidRPr="003B17AB">
          <w:rPr>
            <w:rFonts w:ascii="Calibri Light" w:hAnsi="Calibri Light"/>
            <w:webHidden/>
            <w:sz w:val="22"/>
            <w:szCs w:val="22"/>
          </w:rPr>
          <w:fldChar w:fldCharType="end"/>
        </w:r>
      </w:hyperlink>
    </w:p>
    <w:p w:rsidR="00361CC8" w:rsidRPr="003B17AB" w:rsidRDefault="001F4DD3" w:rsidP="002A3700">
      <w:pPr>
        <w:pStyle w:val="Verzeichnis1"/>
        <w:tabs>
          <w:tab w:val="right" w:leader="underscore" w:pos="9061"/>
        </w:tabs>
        <w:rPr>
          <w:lang w:val="de-CH" w:eastAsia="de-CH"/>
        </w:rPr>
      </w:pPr>
      <w:hyperlink w:anchor="_Toc345916045" w:history="1">
        <w:r w:rsidR="00361CC8" w:rsidRPr="003B17AB">
          <w:rPr>
            <w:rStyle w:val="Hyperlink"/>
          </w:rPr>
          <w:t>IV.</w:t>
        </w:r>
        <w:r w:rsidR="00361CC8" w:rsidRPr="003B17AB">
          <w:rPr>
            <w:lang w:val="de-CH" w:eastAsia="de-CH"/>
          </w:rPr>
          <w:tab/>
        </w:r>
        <w:r w:rsidR="00361CC8" w:rsidRPr="003B17AB">
          <w:rPr>
            <w:rStyle w:val="Hyperlink"/>
          </w:rPr>
          <w:t>Termine, Berichterstattung und Antrag</w:t>
        </w:r>
        <w:r w:rsidR="00361CC8" w:rsidRPr="003B17AB">
          <w:rPr>
            <w:webHidden/>
          </w:rPr>
          <w:tab/>
        </w:r>
        <w:r w:rsidR="00361CC8" w:rsidRPr="003B17AB">
          <w:rPr>
            <w:webHidden/>
          </w:rPr>
          <w:fldChar w:fldCharType="begin"/>
        </w:r>
        <w:r w:rsidR="00361CC8" w:rsidRPr="003B17AB">
          <w:rPr>
            <w:webHidden/>
          </w:rPr>
          <w:instrText xml:space="preserve"> PAGEREF _Toc345916045 \h </w:instrText>
        </w:r>
        <w:r w:rsidR="00361CC8" w:rsidRPr="003B17AB">
          <w:rPr>
            <w:webHidden/>
          </w:rPr>
        </w:r>
        <w:r w:rsidR="00361CC8" w:rsidRPr="003B17AB">
          <w:rPr>
            <w:webHidden/>
          </w:rPr>
          <w:fldChar w:fldCharType="separate"/>
        </w:r>
        <w:r w:rsidR="004E19AF">
          <w:rPr>
            <w:webHidden/>
          </w:rPr>
          <w:t>5</w:t>
        </w:r>
        <w:r w:rsidR="00361CC8" w:rsidRPr="003B17AB">
          <w:rPr>
            <w:webHidden/>
          </w:rPr>
          <w:fldChar w:fldCharType="end"/>
        </w:r>
      </w:hyperlink>
    </w:p>
    <w:p w:rsidR="00361CC8" w:rsidRPr="003B17AB" w:rsidRDefault="001F4DD3" w:rsidP="002A3700">
      <w:pPr>
        <w:pStyle w:val="Verzeichnis2"/>
        <w:rPr>
          <w:rFonts w:ascii="Calibri Light" w:hAnsi="Calibri Light"/>
          <w:sz w:val="22"/>
          <w:szCs w:val="22"/>
          <w:lang w:val="de-CH" w:eastAsia="de-CH"/>
        </w:rPr>
      </w:pPr>
      <w:hyperlink w:anchor="_Toc345916046" w:history="1">
        <w:r w:rsidR="00361CC8" w:rsidRPr="003B17AB">
          <w:rPr>
            <w:rStyle w:val="Hyperlink"/>
            <w:rFonts w:ascii="Calibri Light" w:hAnsi="Calibri Light"/>
            <w:sz w:val="22"/>
            <w:szCs w:val="22"/>
          </w:rPr>
          <w:t>Art. 19</w:t>
        </w:r>
        <w:r w:rsidR="00361CC8" w:rsidRPr="003B17AB">
          <w:rPr>
            <w:rFonts w:ascii="Calibri Light" w:hAnsi="Calibri Light"/>
            <w:sz w:val="22"/>
            <w:szCs w:val="22"/>
            <w:lang w:val="de-CH" w:eastAsia="de-CH"/>
          </w:rPr>
          <w:tab/>
        </w:r>
        <w:r w:rsidR="00361CC8" w:rsidRPr="003B17AB">
          <w:rPr>
            <w:rStyle w:val="Hyperlink"/>
            <w:rFonts w:ascii="Calibri Light" w:hAnsi="Calibri Light"/>
            <w:sz w:val="22"/>
            <w:szCs w:val="22"/>
          </w:rPr>
          <w:t>Termine</w:t>
        </w:r>
        <w:r w:rsidR="00361CC8" w:rsidRPr="003B17AB">
          <w:rPr>
            <w:rFonts w:ascii="Calibri Light" w:hAnsi="Calibri Light"/>
            <w:webHidden/>
            <w:sz w:val="22"/>
            <w:szCs w:val="22"/>
          </w:rPr>
          <w:tab/>
        </w:r>
        <w:r w:rsidR="00361CC8" w:rsidRPr="003B17AB">
          <w:rPr>
            <w:rFonts w:ascii="Calibri Light" w:hAnsi="Calibri Light"/>
            <w:webHidden/>
            <w:sz w:val="22"/>
            <w:szCs w:val="22"/>
          </w:rPr>
          <w:fldChar w:fldCharType="begin"/>
        </w:r>
        <w:r w:rsidR="00361CC8" w:rsidRPr="003B17AB">
          <w:rPr>
            <w:rFonts w:ascii="Calibri Light" w:hAnsi="Calibri Light"/>
            <w:webHidden/>
            <w:sz w:val="22"/>
            <w:szCs w:val="22"/>
          </w:rPr>
          <w:instrText xml:space="preserve"> PAGEREF _Toc345916046 \h </w:instrText>
        </w:r>
        <w:r w:rsidR="00361CC8" w:rsidRPr="003B17AB">
          <w:rPr>
            <w:rFonts w:ascii="Calibri Light" w:hAnsi="Calibri Light"/>
            <w:webHidden/>
            <w:sz w:val="22"/>
            <w:szCs w:val="22"/>
          </w:rPr>
        </w:r>
        <w:r w:rsidR="00361CC8" w:rsidRPr="003B17AB">
          <w:rPr>
            <w:rFonts w:ascii="Calibri Light" w:hAnsi="Calibri Light"/>
            <w:webHidden/>
            <w:sz w:val="22"/>
            <w:szCs w:val="22"/>
          </w:rPr>
          <w:fldChar w:fldCharType="separate"/>
        </w:r>
        <w:r w:rsidR="004E19AF">
          <w:rPr>
            <w:rFonts w:ascii="Calibri Light" w:hAnsi="Calibri Light"/>
            <w:webHidden/>
            <w:sz w:val="22"/>
            <w:szCs w:val="22"/>
          </w:rPr>
          <w:t>5</w:t>
        </w:r>
        <w:r w:rsidR="00361CC8" w:rsidRPr="003B17AB">
          <w:rPr>
            <w:rFonts w:ascii="Calibri Light" w:hAnsi="Calibri Light"/>
            <w:webHidden/>
            <w:sz w:val="22"/>
            <w:szCs w:val="22"/>
          </w:rPr>
          <w:fldChar w:fldCharType="end"/>
        </w:r>
      </w:hyperlink>
    </w:p>
    <w:p w:rsidR="00361CC8" w:rsidRPr="003B17AB" w:rsidRDefault="001F4DD3" w:rsidP="002A3700">
      <w:pPr>
        <w:pStyle w:val="Verzeichnis2"/>
        <w:rPr>
          <w:rFonts w:ascii="Calibri Light" w:hAnsi="Calibri Light"/>
          <w:sz w:val="22"/>
          <w:szCs w:val="22"/>
          <w:lang w:val="de-CH" w:eastAsia="de-CH"/>
        </w:rPr>
      </w:pPr>
      <w:hyperlink w:anchor="_Toc345916047" w:history="1">
        <w:r w:rsidR="00361CC8" w:rsidRPr="003B17AB">
          <w:rPr>
            <w:rStyle w:val="Hyperlink"/>
            <w:rFonts w:ascii="Calibri Light" w:hAnsi="Calibri Light"/>
            <w:sz w:val="22"/>
            <w:szCs w:val="22"/>
          </w:rPr>
          <w:t>Art. 20</w:t>
        </w:r>
        <w:r w:rsidR="00361CC8" w:rsidRPr="003B17AB">
          <w:rPr>
            <w:rFonts w:ascii="Calibri Light" w:hAnsi="Calibri Light"/>
            <w:sz w:val="22"/>
            <w:szCs w:val="22"/>
            <w:lang w:val="de-CH" w:eastAsia="de-CH"/>
          </w:rPr>
          <w:tab/>
        </w:r>
        <w:r w:rsidR="00361CC8" w:rsidRPr="003B17AB">
          <w:rPr>
            <w:rStyle w:val="Hyperlink"/>
            <w:rFonts w:ascii="Calibri Light" w:hAnsi="Calibri Light"/>
            <w:sz w:val="22"/>
            <w:szCs w:val="22"/>
          </w:rPr>
          <w:t>Berichterstattung und Antrag</w:t>
        </w:r>
        <w:r w:rsidR="00361CC8" w:rsidRPr="003B17AB">
          <w:rPr>
            <w:rFonts w:ascii="Calibri Light" w:hAnsi="Calibri Light"/>
            <w:webHidden/>
            <w:sz w:val="22"/>
            <w:szCs w:val="22"/>
          </w:rPr>
          <w:tab/>
        </w:r>
        <w:r w:rsidR="00361CC8" w:rsidRPr="003B17AB">
          <w:rPr>
            <w:rFonts w:ascii="Calibri Light" w:hAnsi="Calibri Light"/>
            <w:webHidden/>
            <w:sz w:val="22"/>
            <w:szCs w:val="22"/>
          </w:rPr>
          <w:fldChar w:fldCharType="begin"/>
        </w:r>
        <w:r w:rsidR="00361CC8" w:rsidRPr="003B17AB">
          <w:rPr>
            <w:rFonts w:ascii="Calibri Light" w:hAnsi="Calibri Light"/>
            <w:webHidden/>
            <w:sz w:val="22"/>
            <w:szCs w:val="22"/>
          </w:rPr>
          <w:instrText xml:space="preserve"> PAGEREF _Toc345916047 \h </w:instrText>
        </w:r>
        <w:r w:rsidR="00361CC8" w:rsidRPr="003B17AB">
          <w:rPr>
            <w:rFonts w:ascii="Calibri Light" w:hAnsi="Calibri Light"/>
            <w:webHidden/>
            <w:sz w:val="22"/>
            <w:szCs w:val="22"/>
          </w:rPr>
        </w:r>
        <w:r w:rsidR="00361CC8" w:rsidRPr="003B17AB">
          <w:rPr>
            <w:rFonts w:ascii="Calibri Light" w:hAnsi="Calibri Light"/>
            <w:webHidden/>
            <w:sz w:val="22"/>
            <w:szCs w:val="22"/>
          </w:rPr>
          <w:fldChar w:fldCharType="separate"/>
        </w:r>
        <w:r w:rsidR="004E19AF">
          <w:rPr>
            <w:rFonts w:ascii="Calibri Light" w:hAnsi="Calibri Light"/>
            <w:webHidden/>
            <w:sz w:val="22"/>
            <w:szCs w:val="22"/>
          </w:rPr>
          <w:t>5</w:t>
        </w:r>
        <w:r w:rsidR="00361CC8" w:rsidRPr="003B17AB">
          <w:rPr>
            <w:rFonts w:ascii="Calibri Light" w:hAnsi="Calibri Light"/>
            <w:webHidden/>
            <w:sz w:val="22"/>
            <w:szCs w:val="22"/>
          </w:rPr>
          <w:fldChar w:fldCharType="end"/>
        </w:r>
      </w:hyperlink>
    </w:p>
    <w:p w:rsidR="00361CC8" w:rsidRPr="003B17AB" w:rsidRDefault="001F4DD3" w:rsidP="002A3700">
      <w:pPr>
        <w:pStyle w:val="Verzeichnis1"/>
        <w:tabs>
          <w:tab w:val="right" w:leader="underscore" w:pos="9061"/>
        </w:tabs>
        <w:rPr>
          <w:lang w:val="de-CH" w:eastAsia="de-CH"/>
        </w:rPr>
      </w:pPr>
      <w:hyperlink w:anchor="_Toc345916048" w:history="1">
        <w:r w:rsidR="00361CC8" w:rsidRPr="003B17AB">
          <w:rPr>
            <w:rStyle w:val="Hyperlink"/>
          </w:rPr>
          <w:t>V.</w:t>
        </w:r>
        <w:r w:rsidR="00361CC8" w:rsidRPr="003B17AB">
          <w:rPr>
            <w:lang w:val="de-CH" w:eastAsia="de-CH"/>
          </w:rPr>
          <w:tab/>
        </w:r>
        <w:r w:rsidR="00361CC8" w:rsidRPr="003B17AB">
          <w:rPr>
            <w:rStyle w:val="Hyperlink"/>
          </w:rPr>
          <w:t>Schlussbestimmungen</w:t>
        </w:r>
        <w:r w:rsidR="00361CC8" w:rsidRPr="003B17AB">
          <w:rPr>
            <w:webHidden/>
          </w:rPr>
          <w:tab/>
        </w:r>
        <w:r w:rsidR="00361CC8" w:rsidRPr="003B17AB">
          <w:rPr>
            <w:webHidden/>
          </w:rPr>
          <w:fldChar w:fldCharType="begin"/>
        </w:r>
        <w:r w:rsidR="00361CC8" w:rsidRPr="003B17AB">
          <w:rPr>
            <w:webHidden/>
          </w:rPr>
          <w:instrText xml:space="preserve"> PAGEREF _Toc345916048 \h </w:instrText>
        </w:r>
        <w:r w:rsidR="00361CC8" w:rsidRPr="003B17AB">
          <w:rPr>
            <w:webHidden/>
          </w:rPr>
        </w:r>
        <w:r w:rsidR="00361CC8" w:rsidRPr="003B17AB">
          <w:rPr>
            <w:webHidden/>
          </w:rPr>
          <w:fldChar w:fldCharType="separate"/>
        </w:r>
        <w:r w:rsidR="004E19AF">
          <w:rPr>
            <w:webHidden/>
          </w:rPr>
          <w:t>5</w:t>
        </w:r>
        <w:r w:rsidR="00361CC8" w:rsidRPr="003B17AB">
          <w:rPr>
            <w:webHidden/>
          </w:rPr>
          <w:fldChar w:fldCharType="end"/>
        </w:r>
      </w:hyperlink>
    </w:p>
    <w:p w:rsidR="00361CC8" w:rsidRPr="003B17AB" w:rsidRDefault="001F4DD3" w:rsidP="002A3700">
      <w:pPr>
        <w:pStyle w:val="Verzeichnis2"/>
        <w:rPr>
          <w:rFonts w:ascii="Calibri Light" w:hAnsi="Calibri Light"/>
          <w:sz w:val="22"/>
          <w:szCs w:val="22"/>
          <w:lang w:val="de-CH" w:eastAsia="de-CH"/>
        </w:rPr>
      </w:pPr>
      <w:hyperlink w:anchor="_Toc345916049" w:history="1">
        <w:r w:rsidR="00361CC8" w:rsidRPr="003B17AB">
          <w:rPr>
            <w:rStyle w:val="Hyperlink"/>
            <w:rFonts w:ascii="Calibri Light" w:hAnsi="Calibri Light"/>
            <w:sz w:val="22"/>
            <w:szCs w:val="22"/>
          </w:rPr>
          <w:t>Art. 21</w:t>
        </w:r>
        <w:r w:rsidR="00361CC8" w:rsidRPr="003B17AB">
          <w:rPr>
            <w:rFonts w:ascii="Calibri Light" w:hAnsi="Calibri Light"/>
            <w:sz w:val="22"/>
            <w:szCs w:val="22"/>
            <w:lang w:val="de-CH" w:eastAsia="de-CH"/>
          </w:rPr>
          <w:tab/>
        </w:r>
        <w:r w:rsidR="00361CC8" w:rsidRPr="003B17AB">
          <w:rPr>
            <w:rStyle w:val="Hyperlink"/>
            <w:rFonts w:ascii="Calibri Light" w:hAnsi="Calibri Light"/>
            <w:sz w:val="22"/>
            <w:szCs w:val="22"/>
          </w:rPr>
          <w:t>Inkrafttreten</w:t>
        </w:r>
        <w:r w:rsidR="00361CC8" w:rsidRPr="003B17AB">
          <w:rPr>
            <w:rFonts w:ascii="Calibri Light" w:hAnsi="Calibri Light"/>
            <w:webHidden/>
            <w:sz w:val="22"/>
            <w:szCs w:val="22"/>
          </w:rPr>
          <w:tab/>
        </w:r>
        <w:r w:rsidR="00361CC8" w:rsidRPr="003B17AB">
          <w:rPr>
            <w:rFonts w:ascii="Calibri Light" w:hAnsi="Calibri Light"/>
            <w:webHidden/>
            <w:sz w:val="22"/>
            <w:szCs w:val="22"/>
          </w:rPr>
          <w:fldChar w:fldCharType="begin"/>
        </w:r>
        <w:r w:rsidR="00361CC8" w:rsidRPr="003B17AB">
          <w:rPr>
            <w:rFonts w:ascii="Calibri Light" w:hAnsi="Calibri Light"/>
            <w:webHidden/>
            <w:sz w:val="22"/>
            <w:szCs w:val="22"/>
          </w:rPr>
          <w:instrText xml:space="preserve"> PAGEREF _Toc345916049 \h </w:instrText>
        </w:r>
        <w:r w:rsidR="00361CC8" w:rsidRPr="003B17AB">
          <w:rPr>
            <w:rFonts w:ascii="Calibri Light" w:hAnsi="Calibri Light"/>
            <w:webHidden/>
            <w:sz w:val="22"/>
            <w:szCs w:val="22"/>
          </w:rPr>
        </w:r>
        <w:r w:rsidR="00361CC8" w:rsidRPr="003B17AB">
          <w:rPr>
            <w:rFonts w:ascii="Calibri Light" w:hAnsi="Calibri Light"/>
            <w:webHidden/>
            <w:sz w:val="22"/>
            <w:szCs w:val="22"/>
          </w:rPr>
          <w:fldChar w:fldCharType="separate"/>
        </w:r>
        <w:r w:rsidR="004E19AF">
          <w:rPr>
            <w:rFonts w:ascii="Calibri Light" w:hAnsi="Calibri Light"/>
            <w:webHidden/>
            <w:sz w:val="22"/>
            <w:szCs w:val="22"/>
          </w:rPr>
          <w:t>5</w:t>
        </w:r>
        <w:r w:rsidR="00361CC8" w:rsidRPr="003B17AB">
          <w:rPr>
            <w:rFonts w:ascii="Calibri Light" w:hAnsi="Calibri Light"/>
            <w:webHidden/>
            <w:sz w:val="22"/>
            <w:szCs w:val="22"/>
          </w:rPr>
          <w:fldChar w:fldCharType="end"/>
        </w:r>
      </w:hyperlink>
    </w:p>
    <w:p w:rsidR="00361CC8" w:rsidRDefault="00361CC8" w:rsidP="00361CC8">
      <w:pPr>
        <w:spacing w:line="360" w:lineRule="auto"/>
        <w:jc w:val="both"/>
        <w:rPr>
          <w:rFonts w:ascii="Calibri Light" w:hAnsi="Calibri Light" w:cs="Arial"/>
          <w:b/>
          <w:bCs/>
        </w:rPr>
      </w:pPr>
      <w:r w:rsidRPr="003B17AB">
        <w:rPr>
          <w:rFonts w:ascii="Calibri Light" w:hAnsi="Calibri Light" w:cs="Arial"/>
          <w:b/>
          <w:bCs/>
        </w:rPr>
        <w:fldChar w:fldCharType="end"/>
      </w:r>
    </w:p>
    <w:p w:rsidR="00496E29" w:rsidRPr="003B17AB" w:rsidRDefault="00496E29" w:rsidP="00361CC8">
      <w:pPr>
        <w:spacing w:line="360" w:lineRule="auto"/>
        <w:jc w:val="both"/>
        <w:rPr>
          <w:rFonts w:ascii="Calibri Light" w:hAnsi="Calibri Light" w:cs="Arial"/>
        </w:rPr>
      </w:pPr>
    </w:p>
    <w:p w:rsidR="00361CC8" w:rsidRPr="003B17AB" w:rsidRDefault="00361CC8" w:rsidP="00361CC8">
      <w:pPr>
        <w:tabs>
          <w:tab w:val="left" w:pos="1418"/>
        </w:tabs>
        <w:spacing w:after="0" w:line="360" w:lineRule="auto"/>
        <w:rPr>
          <w:rFonts w:ascii="Calibri Light" w:hAnsi="Calibri Light" w:cs="Arial"/>
          <w:sz w:val="20"/>
          <w:szCs w:val="24"/>
        </w:rPr>
      </w:pPr>
      <w:r w:rsidRPr="003B17AB">
        <w:rPr>
          <w:rFonts w:ascii="Calibri Light" w:hAnsi="Calibri Light" w:cs="Arial"/>
          <w:sz w:val="20"/>
          <w:szCs w:val="24"/>
        </w:rPr>
        <w:lastRenderedPageBreak/>
        <w:t>Gestützt auf Artikel xx der Gemeindeverfassung erlässt die Gemeindeversam</w:t>
      </w:r>
      <w:r w:rsidR="004E19AF">
        <w:rPr>
          <w:rFonts w:ascii="Calibri Light" w:hAnsi="Calibri Light" w:cs="Arial"/>
          <w:sz w:val="20"/>
          <w:szCs w:val="24"/>
        </w:rPr>
        <w:t>mlung das nachfolgende Gesetz</w:t>
      </w:r>
      <w:r w:rsidRPr="003B17AB">
        <w:rPr>
          <w:rFonts w:ascii="Calibri Light" w:hAnsi="Calibri Light" w:cs="Arial"/>
          <w:sz w:val="20"/>
          <w:szCs w:val="24"/>
        </w:rPr>
        <w:t>:</w:t>
      </w:r>
    </w:p>
    <w:p w:rsidR="00361CC8" w:rsidRPr="003B17AB" w:rsidRDefault="00361CC8" w:rsidP="00361CC8">
      <w:pPr>
        <w:tabs>
          <w:tab w:val="left" w:pos="1418"/>
        </w:tabs>
        <w:spacing w:after="0" w:line="360" w:lineRule="auto"/>
        <w:rPr>
          <w:rFonts w:ascii="Calibri Light" w:hAnsi="Calibri Light" w:cs="Arial"/>
          <w:sz w:val="20"/>
          <w:szCs w:val="24"/>
        </w:rPr>
      </w:pPr>
    </w:p>
    <w:p w:rsidR="00361CC8" w:rsidRPr="003B17AB" w:rsidRDefault="00361CC8" w:rsidP="00361CC8">
      <w:pPr>
        <w:pStyle w:val="berschrift1"/>
        <w:numPr>
          <w:ilvl w:val="0"/>
          <w:numId w:val="3"/>
        </w:numPr>
        <w:tabs>
          <w:tab w:val="left" w:pos="851"/>
        </w:tabs>
        <w:ind w:left="1134" w:hanging="1134"/>
        <w:rPr>
          <w:rFonts w:ascii="Calibri Light" w:hAnsi="Calibri Light"/>
          <w:szCs w:val="24"/>
        </w:rPr>
      </w:pPr>
      <w:bookmarkStart w:id="1" w:name="_Toc345916024"/>
      <w:r w:rsidRPr="003B17AB">
        <w:rPr>
          <w:rFonts w:ascii="Calibri Light" w:hAnsi="Calibri Light"/>
          <w:szCs w:val="24"/>
        </w:rPr>
        <w:t>Rechtliche Stellung der Geschäftsprüfungskommission</w:t>
      </w:r>
      <w:bookmarkEnd w:id="1"/>
    </w:p>
    <w:p w:rsidR="00361CC8" w:rsidRDefault="00361CC8" w:rsidP="00361CC8">
      <w:pPr>
        <w:pStyle w:val="berschrift2"/>
        <w:tabs>
          <w:tab w:val="left" w:pos="851"/>
        </w:tabs>
        <w:spacing w:before="0" w:after="0"/>
        <w:rPr>
          <w:rFonts w:ascii="Calibri Light" w:hAnsi="Calibri Light" w:cs="Arial"/>
          <w:sz w:val="20"/>
          <w:szCs w:val="20"/>
        </w:rPr>
      </w:pPr>
      <w:bookmarkStart w:id="2" w:name="_Toc245263865"/>
      <w:bookmarkStart w:id="3" w:name="_Toc245687379"/>
      <w:bookmarkStart w:id="4" w:name="_Toc345916025"/>
    </w:p>
    <w:p w:rsidR="00361CC8" w:rsidRPr="003B17AB" w:rsidRDefault="00361CC8" w:rsidP="00361CC8">
      <w:pPr>
        <w:pStyle w:val="berschrift2"/>
        <w:tabs>
          <w:tab w:val="left" w:pos="851"/>
        </w:tabs>
        <w:spacing w:before="0" w:after="0"/>
        <w:rPr>
          <w:rFonts w:ascii="Calibri Light" w:hAnsi="Calibri Light" w:cs="Arial"/>
          <w:sz w:val="20"/>
          <w:szCs w:val="20"/>
        </w:rPr>
      </w:pPr>
      <w:r w:rsidRPr="003B17AB">
        <w:rPr>
          <w:rFonts w:ascii="Calibri Light" w:hAnsi="Calibri Light" w:cs="Arial"/>
          <w:sz w:val="20"/>
          <w:szCs w:val="20"/>
        </w:rPr>
        <w:t>Art. 1</w:t>
      </w:r>
      <w:r w:rsidRPr="003B17AB">
        <w:rPr>
          <w:rFonts w:ascii="Calibri Light" w:hAnsi="Calibri Light" w:cs="Arial"/>
          <w:sz w:val="20"/>
          <w:szCs w:val="20"/>
        </w:rPr>
        <w:tab/>
      </w:r>
      <w:bookmarkEnd w:id="2"/>
      <w:bookmarkEnd w:id="3"/>
      <w:r w:rsidRPr="003B17AB">
        <w:rPr>
          <w:rFonts w:ascii="Calibri Light" w:hAnsi="Calibri Light" w:cs="Arial"/>
          <w:sz w:val="20"/>
          <w:szCs w:val="20"/>
        </w:rPr>
        <w:t>Stellung</w:t>
      </w:r>
      <w:bookmarkEnd w:id="4"/>
    </w:p>
    <w:p w:rsidR="00361CC8" w:rsidRPr="003B17AB" w:rsidRDefault="00361CC8" w:rsidP="00361CC8">
      <w:pPr>
        <w:tabs>
          <w:tab w:val="left" w:pos="1418"/>
        </w:tabs>
        <w:spacing w:after="0" w:line="120" w:lineRule="auto"/>
        <w:rPr>
          <w:rFonts w:ascii="Calibri Light" w:hAnsi="Calibri Light" w:cs="Arial"/>
          <w:sz w:val="20"/>
          <w:szCs w:val="20"/>
        </w:rPr>
      </w:pPr>
    </w:p>
    <w:p w:rsidR="00361CC8" w:rsidRPr="003B17AB" w:rsidRDefault="00361CC8" w:rsidP="00361CC8">
      <w:pPr>
        <w:tabs>
          <w:tab w:val="left" w:pos="1418"/>
        </w:tabs>
        <w:spacing w:after="0" w:line="240" w:lineRule="auto"/>
        <w:rPr>
          <w:rFonts w:ascii="Calibri Light" w:hAnsi="Calibri Light" w:cs="Arial"/>
          <w:sz w:val="20"/>
          <w:szCs w:val="20"/>
        </w:rPr>
      </w:pPr>
      <w:r w:rsidRPr="003B17AB">
        <w:rPr>
          <w:rFonts w:ascii="Calibri Light" w:hAnsi="Calibri Light" w:cs="Arial"/>
          <w:sz w:val="20"/>
          <w:szCs w:val="20"/>
        </w:rPr>
        <w:t>Die Geschäftsprüfungskommission (nachstehend GPK genannt) ist das oberste Kontrollorgan der Gemeinde. Sie untersteht unmittelbar der Gemeindeversammlung. Die GPK ist kein Vollzugsorgan und hat keine selbständigen Verwaltungs- und Entscheidungsbefugnisse.</w:t>
      </w:r>
    </w:p>
    <w:p w:rsidR="00361CC8" w:rsidRPr="003B17AB" w:rsidRDefault="00361CC8" w:rsidP="00361CC8">
      <w:pPr>
        <w:tabs>
          <w:tab w:val="left" w:pos="1418"/>
        </w:tabs>
        <w:spacing w:after="0" w:line="240" w:lineRule="auto"/>
        <w:rPr>
          <w:rFonts w:ascii="Calibri Light" w:hAnsi="Calibri Light" w:cs="Arial"/>
          <w:sz w:val="20"/>
          <w:szCs w:val="20"/>
        </w:rPr>
      </w:pPr>
    </w:p>
    <w:p w:rsidR="00361CC8" w:rsidRPr="0077147B" w:rsidRDefault="00361CC8" w:rsidP="00361CC8">
      <w:pPr>
        <w:pStyle w:val="berschrift2"/>
        <w:tabs>
          <w:tab w:val="left" w:pos="851"/>
        </w:tabs>
        <w:spacing w:before="0" w:after="0"/>
        <w:rPr>
          <w:rFonts w:ascii="Calibri Light" w:hAnsi="Calibri Light" w:cs="Arial"/>
          <w:sz w:val="20"/>
          <w:szCs w:val="20"/>
        </w:rPr>
      </w:pPr>
      <w:bookmarkStart w:id="5" w:name="_Toc345916026"/>
      <w:r w:rsidRPr="0077147B">
        <w:rPr>
          <w:rFonts w:ascii="Calibri Light" w:hAnsi="Calibri Light" w:cs="Arial"/>
          <w:sz w:val="20"/>
          <w:szCs w:val="20"/>
        </w:rPr>
        <w:t>Art. 2</w:t>
      </w:r>
      <w:r w:rsidRPr="0077147B">
        <w:rPr>
          <w:rFonts w:ascii="Calibri Light" w:hAnsi="Calibri Light" w:cs="Arial"/>
          <w:sz w:val="20"/>
          <w:szCs w:val="20"/>
        </w:rPr>
        <w:tab/>
        <w:t>Anforderungen, optimale Voraussetzungen</w:t>
      </w:r>
      <w:bookmarkEnd w:id="5"/>
    </w:p>
    <w:p w:rsidR="00361CC8" w:rsidRPr="003B17AB" w:rsidRDefault="00361CC8" w:rsidP="00361CC8">
      <w:pPr>
        <w:tabs>
          <w:tab w:val="left" w:pos="1418"/>
        </w:tabs>
        <w:spacing w:after="0" w:line="120" w:lineRule="auto"/>
        <w:rPr>
          <w:rFonts w:ascii="Calibri Light" w:hAnsi="Calibri Light" w:cs="Arial"/>
          <w:sz w:val="20"/>
          <w:szCs w:val="20"/>
        </w:rPr>
      </w:pPr>
    </w:p>
    <w:p w:rsidR="00361CC8" w:rsidRPr="003B17AB" w:rsidRDefault="00361CC8" w:rsidP="00361CC8">
      <w:pPr>
        <w:tabs>
          <w:tab w:val="left" w:pos="1418"/>
        </w:tabs>
        <w:spacing w:after="0" w:line="240" w:lineRule="auto"/>
        <w:rPr>
          <w:rFonts w:ascii="Calibri Light" w:hAnsi="Calibri Light" w:cs="Arial"/>
          <w:sz w:val="20"/>
          <w:szCs w:val="20"/>
        </w:rPr>
      </w:pPr>
      <w:r w:rsidRPr="003B17AB">
        <w:rPr>
          <w:rFonts w:ascii="Calibri Light" w:hAnsi="Calibri Light" w:cs="Arial"/>
          <w:sz w:val="20"/>
          <w:szCs w:val="20"/>
        </w:rPr>
        <w:t xml:space="preserve">In die GPK werden wenn </w:t>
      </w:r>
      <w:r w:rsidRPr="00EE7FE4">
        <w:rPr>
          <w:rFonts w:ascii="Calibri Light" w:hAnsi="Calibri Light" w:cs="Arial"/>
          <w:sz w:val="20"/>
          <w:szCs w:val="20"/>
        </w:rPr>
        <w:t xml:space="preserve">möglich Personen mit </w:t>
      </w:r>
      <w:r w:rsidR="00EE7FE4" w:rsidRPr="00EE7FE4">
        <w:rPr>
          <w:rFonts w:ascii="Calibri Light" w:hAnsi="Calibri Light" w:cs="Arial"/>
          <w:sz w:val="20"/>
          <w:szCs w:val="20"/>
        </w:rPr>
        <w:t xml:space="preserve">spezifischem </w:t>
      </w:r>
      <w:r w:rsidRPr="00EE7FE4">
        <w:rPr>
          <w:rFonts w:ascii="Calibri Light" w:hAnsi="Calibri Light" w:cs="Arial"/>
          <w:sz w:val="20"/>
          <w:szCs w:val="20"/>
        </w:rPr>
        <w:t>Fachwissen</w:t>
      </w:r>
      <w:r w:rsidRPr="003B17AB">
        <w:rPr>
          <w:rFonts w:ascii="Calibri Light" w:hAnsi="Calibri Light" w:cs="Arial"/>
          <w:sz w:val="20"/>
          <w:szCs w:val="20"/>
        </w:rPr>
        <w:t xml:space="preserve"> gewählt. Mindestens ein Mitglied sollte </w:t>
      </w:r>
      <w:r w:rsidRPr="00D3575A">
        <w:rPr>
          <w:rFonts w:ascii="Calibri Light" w:hAnsi="Calibri Light" w:cs="Arial"/>
          <w:sz w:val="20"/>
          <w:szCs w:val="20"/>
        </w:rPr>
        <w:t>wenigstens über kaufmännische Grundkenntnisse</w:t>
      </w:r>
      <w:r w:rsidRPr="003B17AB">
        <w:rPr>
          <w:rFonts w:ascii="Calibri Light" w:hAnsi="Calibri Light" w:cs="Arial"/>
          <w:sz w:val="20"/>
          <w:szCs w:val="20"/>
        </w:rPr>
        <w:t xml:space="preserve"> verfügen.</w:t>
      </w:r>
    </w:p>
    <w:p w:rsidR="00361CC8" w:rsidRPr="003B17AB" w:rsidRDefault="00361CC8" w:rsidP="00361CC8">
      <w:pPr>
        <w:pStyle w:val="berschrift2"/>
        <w:tabs>
          <w:tab w:val="left" w:pos="1134"/>
        </w:tabs>
        <w:spacing w:before="0" w:after="0"/>
        <w:rPr>
          <w:rFonts w:ascii="Calibri Light" w:hAnsi="Calibri Light" w:cs="Arial"/>
          <w:szCs w:val="22"/>
        </w:rPr>
      </w:pPr>
      <w:bookmarkStart w:id="6" w:name="_Toc345916027"/>
    </w:p>
    <w:p w:rsidR="00361CC8" w:rsidRPr="0077147B" w:rsidRDefault="00361CC8" w:rsidP="00361CC8">
      <w:pPr>
        <w:pStyle w:val="berschrift2"/>
        <w:tabs>
          <w:tab w:val="left" w:pos="851"/>
        </w:tabs>
        <w:spacing w:before="0" w:after="0"/>
        <w:rPr>
          <w:rFonts w:ascii="Calibri Light" w:hAnsi="Calibri Light" w:cs="Arial"/>
          <w:sz w:val="20"/>
          <w:szCs w:val="20"/>
        </w:rPr>
      </w:pPr>
      <w:r w:rsidRPr="0077147B">
        <w:rPr>
          <w:rFonts w:ascii="Calibri Light" w:hAnsi="Calibri Light" w:cs="Arial"/>
          <w:sz w:val="20"/>
          <w:szCs w:val="20"/>
        </w:rPr>
        <w:t>Art. 3</w:t>
      </w:r>
      <w:r w:rsidRPr="0077147B">
        <w:rPr>
          <w:rFonts w:ascii="Calibri Light" w:hAnsi="Calibri Light" w:cs="Arial"/>
          <w:sz w:val="20"/>
          <w:szCs w:val="20"/>
        </w:rPr>
        <w:tab/>
        <w:t>Schulung</w:t>
      </w:r>
      <w:bookmarkEnd w:id="6"/>
    </w:p>
    <w:p w:rsidR="00361CC8" w:rsidRPr="003B17AB" w:rsidRDefault="00361CC8" w:rsidP="00361CC8">
      <w:pPr>
        <w:tabs>
          <w:tab w:val="left" w:pos="1418"/>
        </w:tabs>
        <w:spacing w:after="0" w:line="120" w:lineRule="auto"/>
        <w:rPr>
          <w:rFonts w:ascii="Calibri Light" w:hAnsi="Calibri Light" w:cs="Arial"/>
          <w:sz w:val="20"/>
          <w:szCs w:val="20"/>
        </w:rPr>
      </w:pPr>
    </w:p>
    <w:p w:rsidR="00361CC8" w:rsidRPr="003B17AB" w:rsidRDefault="00361CC8" w:rsidP="00361CC8">
      <w:pPr>
        <w:tabs>
          <w:tab w:val="left" w:pos="1418"/>
        </w:tabs>
        <w:spacing w:after="0" w:line="240" w:lineRule="auto"/>
        <w:rPr>
          <w:rFonts w:ascii="Calibri Light" w:hAnsi="Calibri Light" w:cs="Arial"/>
          <w:sz w:val="20"/>
          <w:szCs w:val="20"/>
        </w:rPr>
      </w:pPr>
      <w:r w:rsidRPr="003B17AB">
        <w:rPr>
          <w:rFonts w:ascii="Calibri Light" w:hAnsi="Calibri Light" w:cs="Arial"/>
          <w:sz w:val="20"/>
          <w:szCs w:val="20"/>
        </w:rPr>
        <w:t>Mit der Annahme eines GPK-Mandates erklärt sich jedes neue Mitglied bereit</w:t>
      </w:r>
      <w:r w:rsidR="00826002">
        <w:rPr>
          <w:rFonts w:ascii="Calibri Light" w:hAnsi="Calibri Light" w:cs="Arial"/>
          <w:sz w:val="20"/>
          <w:szCs w:val="20"/>
        </w:rPr>
        <w:t>,</w:t>
      </w:r>
      <w:r w:rsidRPr="003B17AB">
        <w:rPr>
          <w:rFonts w:ascii="Calibri Light" w:hAnsi="Calibri Light" w:cs="Arial"/>
          <w:sz w:val="20"/>
          <w:szCs w:val="20"/>
        </w:rPr>
        <w:t xml:space="preserve"> einen Weiterbildungskurs zu </w:t>
      </w:r>
      <w:r w:rsidR="00C4315F">
        <w:rPr>
          <w:rFonts w:ascii="Calibri Light" w:hAnsi="Calibri Light" w:cs="Arial"/>
          <w:sz w:val="20"/>
          <w:szCs w:val="20"/>
        </w:rPr>
        <w:br/>
      </w:r>
      <w:r w:rsidRPr="003B17AB">
        <w:rPr>
          <w:rFonts w:ascii="Calibri Light" w:hAnsi="Calibri Light" w:cs="Arial"/>
          <w:sz w:val="20"/>
          <w:szCs w:val="20"/>
        </w:rPr>
        <w:t>besuchen, sofern es das notwendige Fachwissen nicht mitbringt. Die dadurch entstehenden Kosten übernimmt die Gemeinde.</w:t>
      </w:r>
    </w:p>
    <w:p w:rsidR="00361CC8" w:rsidRPr="003B17AB" w:rsidRDefault="00361CC8" w:rsidP="00361CC8">
      <w:pPr>
        <w:pStyle w:val="berschrift2"/>
        <w:tabs>
          <w:tab w:val="left" w:pos="1134"/>
        </w:tabs>
        <w:spacing w:before="0" w:after="0"/>
        <w:rPr>
          <w:rFonts w:ascii="Calibri Light" w:hAnsi="Calibri Light" w:cs="Arial"/>
          <w:szCs w:val="22"/>
        </w:rPr>
      </w:pPr>
      <w:bookmarkStart w:id="7" w:name="_Toc345916028"/>
    </w:p>
    <w:p w:rsidR="00361CC8" w:rsidRPr="0077147B" w:rsidRDefault="00361CC8" w:rsidP="00361CC8">
      <w:pPr>
        <w:pStyle w:val="berschrift2"/>
        <w:tabs>
          <w:tab w:val="left" w:pos="851"/>
        </w:tabs>
        <w:spacing w:before="0" w:after="0"/>
        <w:rPr>
          <w:rFonts w:ascii="Calibri Light" w:hAnsi="Calibri Light" w:cs="Arial"/>
          <w:sz w:val="20"/>
          <w:szCs w:val="20"/>
        </w:rPr>
      </w:pPr>
      <w:r w:rsidRPr="0077147B">
        <w:rPr>
          <w:rFonts w:ascii="Calibri Light" w:hAnsi="Calibri Light" w:cs="Arial"/>
          <w:sz w:val="20"/>
          <w:szCs w:val="20"/>
        </w:rPr>
        <w:t>Art. 4</w:t>
      </w:r>
      <w:r w:rsidRPr="0077147B">
        <w:rPr>
          <w:rFonts w:ascii="Calibri Light" w:hAnsi="Calibri Light" w:cs="Arial"/>
          <w:sz w:val="20"/>
          <w:szCs w:val="20"/>
        </w:rPr>
        <w:tab/>
      </w:r>
      <w:bookmarkEnd w:id="7"/>
      <w:r w:rsidR="009B240C">
        <w:rPr>
          <w:rFonts w:ascii="Calibri Light" w:hAnsi="Calibri Light" w:cs="Arial"/>
          <w:sz w:val="20"/>
          <w:szCs w:val="20"/>
        </w:rPr>
        <w:t>Sachverständige</w:t>
      </w:r>
    </w:p>
    <w:p w:rsidR="00361CC8" w:rsidRPr="003B17AB" w:rsidRDefault="00361CC8" w:rsidP="00361CC8">
      <w:pPr>
        <w:tabs>
          <w:tab w:val="left" w:pos="1418"/>
        </w:tabs>
        <w:spacing w:after="0" w:line="120" w:lineRule="auto"/>
        <w:rPr>
          <w:rFonts w:ascii="Calibri Light" w:hAnsi="Calibri Light" w:cs="Arial"/>
          <w:sz w:val="20"/>
          <w:szCs w:val="20"/>
        </w:rPr>
      </w:pPr>
    </w:p>
    <w:p w:rsidR="00361CC8" w:rsidRPr="003B17AB" w:rsidRDefault="00361CC8" w:rsidP="00361CC8">
      <w:pPr>
        <w:tabs>
          <w:tab w:val="left" w:pos="1418"/>
        </w:tabs>
        <w:spacing w:after="0" w:line="240" w:lineRule="auto"/>
        <w:rPr>
          <w:rFonts w:ascii="Calibri Light" w:hAnsi="Calibri Light" w:cs="Arial"/>
          <w:sz w:val="20"/>
          <w:szCs w:val="20"/>
        </w:rPr>
      </w:pPr>
      <w:r w:rsidRPr="003B17AB">
        <w:rPr>
          <w:rFonts w:ascii="Calibri Light" w:hAnsi="Calibri Light" w:cs="Arial"/>
          <w:sz w:val="20"/>
          <w:szCs w:val="20"/>
        </w:rPr>
        <w:t xml:space="preserve">Nach Bedarf kann die GPK die Einsetzung </w:t>
      </w:r>
      <w:r w:rsidR="009B240C">
        <w:rPr>
          <w:rFonts w:ascii="Calibri Light" w:hAnsi="Calibri Light" w:cs="Arial"/>
          <w:sz w:val="20"/>
          <w:szCs w:val="20"/>
        </w:rPr>
        <w:t>von fachlich ausgewiesenen Sachverständigen</w:t>
      </w:r>
      <w:r w:rsidRPr="003B17AB">
        <w:rPr>
          <w:rFonts w:ascii="Calibri Light" w:hAnsi="Calibri Light" w:cs="Arial"/>
          <w:sz w:val="20"/>
          <w:szCs w:val="20"/>
        </w:rPr>
        <w:t xml:space="preserve"> beantragen. Der Gemeindevorstand beauftragt in diesem Falle die von der GPK vorgeschlagene Institution mit der Rechnungsprüfung. Die Aufgaben der </w:t>
      </w:r>
      <w:r w:rsidR="009B240C">
        <w:rPr>
          <w:rFonts w:ascii="Calibri Light" w:hAnsi="Calibri Light" w:cs="Arial"/>
          <w:sz w:val="20"/>
          <w:szCs w:val="20"/>
        </w:rPr>
        <w:t>Sachverständigen</w:t>
      </w:r>
      <w:r w:rsidRPr="003B17AB">
        <w:rPr>
          <w:rFonts w:ascii="Calibri Light" w:hAnsi="Calibri Light" w:cs="Arial"/>
          <w:sz w:val="20"/>
          <w:szCs w:val="20"/>
        </w:rPr>
        <w:t xml:space="preserve"> werden jährlich nach Absprache mit der GPK festgelegt. Die </w:t>
      </w:r>
      <w:r w:rsidR="009B240C">
        <w:rPr>
          <w:rFonts w:ascii="Calibri Light" w:hAnsi="Calibri Light" w:cs="Arial"/>
          <w:sz w:val="20"/>
          <w:szCs w:val="20"/>
        </w:rPr>
        <w:t>Sachverständigen</w:t>
      </w:r>
      <w:r w:rsidRPr="003B17AB">
        <w:rPr>
          <w:rFonts w:ascii="Calibri Light" w:hAnsi="Calibri Light" w:cs="Arial"/>
          <w:sz w:val="20"/>
          <w:szCs w:val="20"/>
        </w:rPr>
        <w:t xml:space="preserve"> untersteh</w:t>
      </w:r>
      <w:r w:rsidR="009B240C">
        <w:rPr>
          <w:rFonts w:ascii="Calibri Light" w:hAnsi="Calibri Light" w:cs="Arial"/>
          <w:sz w:val="20"/>
          <w:szCs w:val="20"/>
        </w:rPr>
        <w:t>en</w:t>
      </w:r>
      <w:r w:rsidRPr="003B17AB">
        <w:rPr>
          <w:rFonts w:ascii="Calibri Light" w:hAnsi="Calibri Light" w:cs="Arial"/>
          <w:sz w:val="20"/>
          <w:szCs w:val="20"/>
        </w:rPr>
        <w:t xml:space="preserve"> unmittelbar der GPK und </w:t>
      </w:r>
      <w:r w:rsidR="009B240C">
        <w:rPr>
          <w:rFonts w:ascii="Calibri Light" w:hAnsi="Calibri Light" w:cs="Arial"/>
          <w:sz w:val="20"/>
          <w:szCs w:val="20"/>
        </w:rPr>
        <w:t>sind</w:t>
      </w:r>
      <w:r w:rsidR="009B240C" w:rsidRPr="003B17AB">
        <w:rPr>
          <w:rFonts w:ascii="Calibri Light" w:hAnsi="Calibri Light" w:cs="Arial"/>
          <w:sz w:val="20"/>
          <w:szCs w:val="20"/>
        </w:rPr>
        <w:t xml:space="preserve"> </w:t>
      </w:r>
      <w:r w:rsidRPr="003B17AB">
        <w:rPr>
          <w:rFonts w:ascii="Calibri Light" w:hAnsi="Calibri Light" w:cs="Arial"/>
          <w:sz w:val="20"/>
          <w:szCs w:val="20"/>
        </w:rPr>
        <w:t>dieser gegenüber informationspflichtig.</w:t>
      </w:r>
    </w:p>
    <w:p w:rsidR="00361CC8" w:rsidRPr="003B17AB" w:rsidRDefault="00361CC8" w:rsidP="00361CC8">
      <w:pPr>
        <w:pStyle w:val="berschrift2"/>
        <w:tabs>
          <w:tab w:val="left" w:pos="1134"/>
        </w:tabs>
        <w:spacing w:before="0" w:after="0"/>
        <w:rPr>
          <w:rFonts w:ascii="Calibri Light" w:hAnsi="Calibri Light" w:cs="Arial"/>
          <w:szCs w:val="22"/>
        </w:rPr>
      </w:pPr>
      <w:bookmarkStart w:id="8" w:name="_Toc345916029"/>
    </w:p>
    <w:p w:rsidR="00361CC8" w:rsidRPr="0077147B" w:rsidRDefault="00361CC8" w:rsidP="00361CC8">
      <w:pPr>
        <w:pStyle w:val="berschrift2"/>
        <w:tabs>
          <w:tab w:val="left" w:pos="851"/>
        </w:tabs>
        <w:spacing w:before="0" w:after="0"/>
        <w:rPr>
          <w:rFonts w:ascii="Calibri Light" w:hAnsi="Calibri Light" w:cs="Arial"/>
          <w:sz w:val="20"/>
          <w:szCs w:val="20"/>
        </w:rPr>
      </w:pPr>
      <w:r w:rsidRPr="0077147B">
        <w:rPr>
          <w:rFonts w:ascii="Calibri Light" w:hAnsi="Calibri Light" w:cs="Arial"/>
          <w:sz w:val="20"/>
          <w:szCs w:val="20"/>
        </w:rPr>
        <w:t>Art. 5</w:t>
      </w:r>
      <w:r w:rsidRPr="0077147B">
        <w:rPr>
          <w:rFonts w:ascii="Calibri Light" w:hAnsi="Calibri Light" w:cs="Arial"/>
          <w:sz w:val="20"/>
          <w:szCs w:val="20"/>
        </w:rPr>
        <w:tab/>
        <w:t>Verantwortung und Haftung</w:t>
      </w:r>
      <w:bookmarkEnd w:id="8"/>
    </w:p>
    <w:p w:rsidR="00361CC8" w:rsidRPr="003B17AB" w:rsidRDefault="00361CC8" w:rsidP="00361CC8">
      <w:pPr>
        <w:tabs>
          <w:tab w:val="left" w:pos="1418"/>
        </w:tabs>
        <w:spacing w:after="0" w:line="120" w:lineRule="auto"/>
        <w:rPr>
          <w:rFonts w:ascii="Calibri Light" w:hAnsi="Calibri Light" w:cs="Arial"/>
          <w:sz w:val="20"/>
          <w:szCs w:val="20"/>
        </w:rPr>
      </w:pPr>
    </w:p>
    <w:p w:rsidR="00361CC8" w:rsidRPr="003B17AB" w:rsidRDefault="00361CC8" w:rsidP="00361CC8">
      <w:pPr>
        <w:tabs>
          <w:tab w:val="left" w:pos="1418"/>
        </w:tabs>
        <w:spacing w:after="0" w:line="240" w:lineRule="auto"/>
        <w:rPr>
          <w:rFonts w:ascii="Calibri Light" w:hAnsi="Calibri Light" w:cs="Arial"/>
          <w:sz w:val="20"/>
          <w:szCs w:val="20"/>
        </w:rPr>
      </w:pPr>
      <w:r w:rsidRPr="003B17AB">
        <w:rPr>
          <w:rFonts w:ascii="Calibri Light" w:hAnsi="Calibri Light" w:cs="Arial"/>
          <w:sz w:val="20"/>
          <w:szCs w:val="20"/>
        </w:rPr>
        <w:t xml:space="preserve">Die GPK und deren Mitglieder haften nach den Bestimmungen des Gesetzes </w:t>
      </w:r>
      <w:r w:rsidR="00C4315F">
        <w:rPr>
          <w:rFonts w:ascii="Calibri Light" w:hAnsi="Calibri Light" w:cs="Arial"/>
          <w:sz w:val="20"/>
          <w:szCs w:val="20"/>
        </w:rPr>
        <w:t>über die Staatshaftung (SHG, BR </w:t>
      </w:r>
      <w:r w:rsidRPr="003B17AB">
        <w:rPr>
          <w:rFonts w:ascii="Calibri Light" w:hAnsi="Calibri Light" w:cs="Arial"/>
          <w:sz w:val="20"/>
          <w:szCs w:val="20"/>
        </w:rPr>
        <w:t xml:space="preserve">170.050) gegenüber der Gemeinde für Schäden, die sie oder eingesetzte externe Sachverständige verursachen. Das </w:t>
      </w:r>
      <w:proofErr w:type="spellStart"/>
      <w:r w:rsidRPr="003B17AB">
        <w:rPr>
          <w:rFonts w:ascii="Calibri Light" w:hAnsi="Calibri Light" w:cs="Arial"/>
          <w:sz w:val="20"/>
          <w:szCs w:val="20"/>
        </w:rPr>
        <w:t>Rückgriffsrecht</w:t>
      </w:r>
      <w:proofErr w:type="spellEnd"/>
      <w:r w:rsidRPr="003B17AB">
        <w:rPr>
          <w:rFonts w:ascii="Calibri Light" w:hAnsi="Calibri Light" w:cs="Arial"/>
          <w:sz w:val="20"/>
          <w:szCs w:val="20"/>
        </w:rPr>
        <w:t xml:space="preserve"> auf externe Sachverständige für deren Verfehlungen ist gewährleistet.</w:t>
      </w:r>
    </w:p>
    <w:p w:rsidR="00361CC8" w:rsidRPr="003B17AB" w:rsidRDefault="00361CC8" w:rsidP="00361CC8">
      <w:pPr>
        <w:tabs>
          <w:tab w:val="left" w:pos="1418"/>
        </w:tabs>
        <w:spacing w:after="0" w:line="240" w:lineRule="auto"/>
        <w:rPr>
          <w:rFonts w:ascii="Calibri Light" w:hAnsi="Calibri Light" w:cs="Arial"/>
          <w:sz w:val="24"/>
          <w:szCs w:val="24"/>
        </w:rPr>
      </w:pPr>
    </w:p>
    <w:p w:rsidR="00361CC8" w:rsidRDefault="00361CC8" w:rsidP="00361CC8">
      <w:pPr>
        <w:tabs>
          <w:tab w:val="left" w:pos="1418"/>
        </w:tabs>
        <w:spacing w:after="0" w:line="240" w:lineRule="auto"/>
        <w:rPr>
          <w:rFonts w:ascii="Calibri Light" w:hAnsi="Calibri Light" w:cs="Arial"/>
          <w:sz w:val="24"/>
          <w:szCs w:val="24"/>
        </w:rPr>
      </w:pPr>
    </w:p>
    <w:p w:rsidR="00EE7FE4" w:rsidRPr="003B17AB" w:rsidRDefault="00EE7FE4" w:rsidP="00361CC8">
      <w:pPr>
        <w:tabs>
          <w:tab w:val="left" w:pos="1418"/>
        </w:tabs>
        <w:spacing w:after="0" w:line="240" w:lineRule="auto"/>
        <w:rPr>
          <w:rFonts w:ascii="Calibri Light" w:hAnsi="Calibri Light" w:cs="Arial"/>
          <w:sz w:val="24"/>
          <w:szCs w:val="24"/>
        </w:rPr>
      </w:pPr>
    </w:p>
    <w:p w:rsidR="00361CC8" w:rsidRPr="003B17AB" w:rsidRDefault="00361CC8" w:rsidP="00361CC8">
      <w:pPr>
        <w:pStyle w:val="berschrift1"/>
        <w:numPr>
          <w:ilvl w:val="0"/>
          <w:numId w:val="3"/>
        </w:numPr>
        <w:tabs>
          <w:tab w:val="left" w:pos="851"/>
        </w:tabs>
        <w:ind w:left="1134" w:hanging="1134"/>
        <w:rPr>
          <w:rFonts w:ascii="Calibri Light" w:hAnsi="Calibri Light"/>
          <w:szCs w:val="24"/>
        </w:rPr>
      </w:pPr>
      <w:bookmarkStart w:id="9" w:name="_Toc345916030"/>
      <w:r w:rsidRPr="003B17AB">
        <w:rPr>
          <w:rFonts w:ascii="Calibri Light" w:hAnsi="Calibri Light"/>
          <w:szCs w:val="24"/>
        </w:rPr>
        <w:t>Organisation</w:t>
      </w:r>
      <w:bookmarkEnd w:id="9"/>
    </w:p>
    <w:p w:rsidR="00361CC8" w:rsidRDefault="00361CC8" w:rsidP="00361CC8">
      <w:pPr>
        <w:pStyle w:val="berschrift2"/>
        <w:tabs>
          <w:tab w:val="left" w:pos="1134"/>
        </w:tabs>
        <w:spacing w:before="0" w:after="0"/>
        <w:rPr>
          <w:rFonts w:ascii="Calibri Light" w:hAnsi="Calibri Light" w:cs="Arial"/>
          <w:szCs w:val="22"/>
        </w:rPr>
      </w:pPr>
      <w:bookmarkStart w:id="10" w:name="_Toc245263866"/>
      <w:bookmarkStart w:id="11" w:name="_Toc245687380"/>
      <w:bookmarkStart w:id="12" w:name="_Toc345916031"/>
    </w:p>
    <w:p w:rsidR="00361CC8" w:rsidRPr="0077147B" w:rsidRDefault="00361CC8" w:rsidP="00361CC8">
      <w:pPr>
        <w:pStyle w:val="berschrift2"/>
        <w:tabs>
          <w:tab w:val="left" w:pos="851"/>
        </w:tabs>
        <w:spacing w:before="0" w:after="0"/>
        <w:rPr>
          <w:rFonts w:ascii="Calibri Light" w:hAnsi="Calibri Light" w:cs="Arial"/>
          <w:sz w:val="20"/>
          <w:szCs w:val="20"/>
        </w:rPr>
      </w:pPr>
      <w:r w:rsidRPr="0077147B">
        <w:rPr>
          <w:rFonts w:ascii="Calibri Light" w:hAnsi="Calibri Light" w:cs="Arial"/>
          <w:sz w:val="20"/>
          <w:szCs w:val="20"/>
        </w:rPr>
        <w:t xml:space="preserve">Art. </w:t>
      </w:r>
      <w:bookmarkEnd w:id="10"/>
      <w:bookmarkEnd w:id="11"/>
      <w:r w:rsidRPr="0077147B">
        <w:rPr>
          <w:rFonts w:ascii="Calibri Light" w:hAnsi="Calibri Light" w:cs="Arial"/>
          <w:sz w:val="20"/>
          <w:szCs w:val="20"/>
        </w:rPr>
        <w:t>6</w:t>
      </w:r>
      <w:r w:rsidRPr="0077147B">
        <w:rPr>
          <w:rFonts w:ascii="Calibri Light" w:hAnsi="Calibri Light" w:cs="Arial"/>
          <w:sz w:val="20"/>
          <w:szCs w:val="20"/>
        </w:rPr>
        <w:tab/>
        <w:t>Zusammensetzung, Amtsdauer</w:t>
      </w:r>
      <w:bookmarkEnd w:id="12"/>
    </w:p>
    <w:p w:rsidR="00361CC8" w:rsidRPr="003B17AB" w:rsidRDefault="00361CC8" w:rsidP="00361CC8">
      <w:pPr>
        <w:tabs>
          <w:tab w:val="left" w:pos="1418"/>
        </w:tabs>
        <w:spacing w:after="0" w:line="120" w:lineRule="auto"/>
        <w:rPr>
          <w:rFonts w:ascii="Calibri Light" w:hAnsi="Calibri Light" w:cs="Arial"/>
          <w:sz w:val="20"/>
          <w:szCs w:val="20"/>
        </w:rPr>
      </w:pPr>
    </w:p>
    <w:p w:rsidR="00361CC8" w:rsidRPr="003B17AB" w:rsidRDefault="00361CC8" w:rsidP="00361CC8">
      <w:pPr>
        <w:tabs>
          <w:tab w:val="left" w:pos="1418"/>
        </w:tabs>
        <w:spacing w:after="0" w:line="240" w:lineRule="auto"/>
        <w:rPr>
          <w:rFonts w:ascii="Calibri Light" w:hAnsi="Calibri Light" w:cs="Arial"/>
          <w:sz w:val="20"/>
          <w:szCs w:val="20"/>
        </w:rPr>
      </w:pPr>
      <w:r w:rsidRPr="003B17AB">
        <w:rPr>
          <w:rFonts w:ascii="Calibri Light" w:hAnsi="Calibri Light" w:cs="Arial"/>
          <w:sz w:val="20"/>
          <w:szCs w:val="20"/>
        </w:rPr>
        <w:t>Die GPK besteht aus drei Mitgliedern, die von der Gemeindeversammlung gewählt werden. Sie konstituiert sich selbst, indem sie anlässlich ihrer ersten Sitzung aus ihrer Mitte einen Präsidenten bestimmt. Die Amtsdauer und der Amtsantritt richten sich nach der Gemeindeverfassung.</w:t>
      </w:r>
    </w:p>
    <w:p w:rsidR="00361CC8" w:rsidRPr="003B17AB" w:rsidRDefault="00361CC8" w:rsidP="00361CC8">
      <w:pPr>
        <w:tabs>
          <w:tab w:val="left" w:pos="1418"/>
        </w:tabs>
        <w:spacing w:after="0" w:line="240" w:lineRule="auto"/>
        <w:rPr>
          <w:rFonts w:ascii="Calibri Light" w:hAnsi="Calibri Light" w:cs="Arial"/>
          <w:sz w:val="20"/>
          <w:szCs w:val="20"/>
        </w:rPr>
      </w:pPr>
    </w:p>
    <w:p w:rsidR="00361CC8" w:rsidRPr="0077147B" w:rsidRDefault="00361CC8" w:rsidP="00361CC8">
      <w:pPr>
        <w:pStyle w:val="berschrift2"/>
        <w:tabs>
          <w:tab w:val="left" w:pos="851"/>
        </w:tabs>
        <w:spacing w:before="0" w:after="0"/>
        <w:rPr>
          <w:rFonts w:ascii="Calibri Light" w:hAnsi="Calibri Light" w:cs="Arial"/>
          <w:sz w:val="20"/>
          <w:szCs w:val="20"/>
        </w:rPr>
      </w:pPr>
      <w:bookmarkStart w:id="13" w:name="_Toc345916032"/>
      <w:r w:rsidRPr="0077147B">
        <w:rPr>
          <w:rFonts w:ascii="Calibri Light" w:hAnsi="Calibri Light" w:cs="Arial"/>
          <w:sz w:val="20"/>
          <w:szCs w:val="20"/>
        </w:rPr>
        <w:t>Art. 7</w:t>
      </w:r>
      <w:r w:rsidRPr="0077147B">
        <w:rPr>
          <w:rFonts w:ascii="Calibri Light" w:hAnsi="Calibri Light" w:cs="Arial"/>
          <w:sz w:val="20"/>
          <w:szCs w:val="20"/>
        </w:rPr>
        <w:tab/>
        <w:t>Einberufung</w:t>
      </w:r>
      <w:bookmarkEnd w:id="13"/>
    </w:p>
    <w:p w:rsidR="00361CC8" w:rsidRPr="003B17AB" w:rsidRDefault="00361CC8" w:rsidP="00361CC8">
      <w:pPr>
        <w:tabs>
          <w:tab w:val="left" w:pos="1418"/>
        </w:tabs>
        <w:spacing w:after="0" w:line="120" w:lineRule="auto"/>
        <w:rPr>
          <w:rFonts w:ascii="Calibri Light" w:hAnsi="Calibri Light" w:cs="Arial"/>
          <w:sz w:val="20"/>
          <w:szCs w:val="20"/>
        </w:rPr>
      </w:pPr>
    </w:p>
    <w:p w:rsidR="00361CC8" w:rsidRDefault="00361CC8" w:rsidP="00361CC8">
      <w:pPr>
        <w:tabs>
          <w:tab w:val="left" w:pos="1418"/>
        </w:tabs>
        <w:spacing w:after="0" w:line="240" w:lineRule="auto"/>
        <w:rPr>
          <w:rFonts w:ascii="Calibri Light" w:hAnsi="Calibri Light" w:cs="Arial"/>
          <w:sz w:val="20"/>
          <w:szCs w:val="20"/>
        </w:rPr>
      </w:pPr>
      <w:r w:rsidRPr="003B17AB">
        <w:rPr>
          <w:rFonts w:ascii="Calibri Light" w:hAnsi="Calibri Light" w:cs="Arial"/>
          <w:sz w:val="20"/>
          <w:szCs w:val="20"/>
        </w:rPr>
        <w:t>Die GPK wird unter Bekanntgabe der Traktanden durch den Präsidenten einberufen, der über Zeitpunkt und Ort der Sitzungen bestimmt. Jedes Mitglied ist zudem berechtigt, eine Sitzung zu verlangen.</w:t>
      </w:r>
    </w:p>
    <w:p w:rsidR="00361CC8" w:rsidRPr="003B17AB" w:rsidRDefault="00361CC8" w:rsidP="00361CC8">
      <w:pPr>
        <w:rPr>
          <w:rFonts w:ascii="Calibri Light" w:eastAsia="Times New Roman" w:hAnsi="Calibri Light" w:cs="Arial"/>
          <w:b/>
          <w:bCs/>
          <w:iCs/>
          <w:lang w:val="de-DE" w:eastAsia="de-DE"/>
        </w:rPr>
      </w:pPr>
      <w:bookmarkStart w:id="14" w:name="_Toc345916033"/>
      <w:r w:rsidRPr="003B17AB">
        <w:rPr>
          <w:rFonts w:ascii="Calibri Light" w:hAnsi="Calibri Light" w:cs="Arial"/>
        </w:rPr>
        <w:br w:type="page"/>
      </w:r>
    </w:p>
    <w:p w:rsidR="00361CC8" w:rsidRPr="0077147B" w:rsidRDefault="00361CC8" w:rsidP="00361CC8">
      <w:pPr>
        <w:pStyle w:val="berschrift2"/>
        <w:tabs>
          <w:tab w:val="left" w:pos="851"/>
        </w:tabs>
        <w:spacing w:before="0" w:after="0"/>
        <w:rPr>
          <w:rFonts w:ascii="Calibri Light" w:hAnsi="Calibri Light" w:cs="Arial"/>
          <w:sz w:val="20"/>
          <w:szCs w:val="20"/>
        </w:rPr>
      </w:pPr>
      <w:r w:rsidRPr="0077147B">
        <w:rPr>
          <w:rFonts w:ascii="Calibri Light" w:hAnsi="Calibri Light" w:cs="Arial"/>
          <w:sz w:val="20"/>
          <w:szCs w:val="20"/>
        </w:rPr>
        <w:lastRenderedPageBreak/>
        <w:t>Art. 8</w:t>
      </w:r>
      <w:r w:rsidRPr="0077147B">
        <w:rPr>
          <w:rFonts w:ascii="Calibri Light" w:hAnsi="Calibri Light" w:cs="Arial"/>
          <w:sz w:val="20"/>
          <w:szCs w:val="20"/>
        </w:rPr>
        <w:tab/>
        <w:t>Entschädigung</w:t>
      </w:r>
      <w:bookmarkEnd w:id="14"/>
    </w:p>
    <w:p w:rsidR="00361CC8" w:rsidRPr="003B17AB" w:rsidRDefault="00361CC8" w:rsidP="00361CC8">
      <w:pPr>
        <w:tabs>
          <w:tab w:val="left" w:pos="1418"/>
        </w:tabs>
        <w:spacing w:after="0" w:line="120" w:lineRule="auto"/>
        <w:rPr>
          <w:rFonts w:ascii="Calibri Light" w:hAnsi="Calibri Light" w:cs="Arial"/>
          <w:sz w:val="20"/>
          <w:szCs w:val="20"/>
          <w:lang w:val="de-DE"/>
        </w:rPr>
      </w:pPr>
    </w:p>
    <w:p w:rsidR="00361CC8" w:rsidRPr="003B17AB" w:rsidRDefault="00361CC8" w:rsidP="00361CC8">
      <w:pPr>
        <w:tabs>
          <w:tab w:val="left" w:pos="1418"/>
        </w:tabs>
        <w:spacing w:after="0" w:line="240" w:lineRule="auto"/>
        <w:rPr>
          <w:rFonts w:ascii="Calibri Light" w:hAnsi="Calibri Light" w:cs="Arial"/>
          <w:sz w:val="20"/>
          <w:szCs w:val="20"/>
        </w:rPr>
      </w:pPr>
      <w:r w:rsidRPr="003B17AB">
        <w:rPr>
          <w:rFonts w:ascii="Calibri Light" w:hAnsi="Calibri Light" w:cs="Arial"/>
          <w:sz w:val="20"/>
          <w:szCs w:val="20"/>
        </w:rPr>
        <w:t xml:space="preserve">Die Entschädigung der GPK richtet sich </w:t>
      </w:r>
      <w:r w:rsidR="002256A5">
        <w:rPr>
          <w:rFonts w:ascii="Calibri Light" w:hAnsi="Calibri Light" w:cs="Arial"/>
          <w:sz w:val="20"/>
          <w:szCs w:val="20"/>
        </w:rPr>
        <w:t>nach dem Entschädigungsgesetz</w:t>
      </w:r>
      <w:r w:rsidRPr="003B17AB">
        <w:rPr>
          <w:rFonts w:ascii="Calibri Light" w:hAnsi="Calibri Light" w:cs="Arial"/>
          <w:sz w:val="20"/>
          <w:szCs w:val="20"/>
        </w:rPr>
        <w:t xml:space="preserve"> der Gemeinde.</w:t>
      </w:r>
    </w:p>
    <w:p w:rsidR="00361CC8" w:rsidRPr="003B17AB" w:rsidRDefault="00361CC8" w:rsidP="00361CC8">
      <w:pPr>
        <w:pStyle w:val="berschrift2"/>
        <w:tabs>
          <w:tab w:val="left" w:pos="1134"/>
        </w:tabs>
        <w:spacing w:before="0" w:after="0"/>
        <w:rPr>
          <w:rFonts w:ascii="Calibri Light" w:hAnsi="Calibri Light" w:cs="Arial"/>
          <w:szCs w:val="22"/>
        </w:rPr>
      </w:pPr>
      <w:bookmarkStart w:id="15" w:name="_Toc245263867"/>
      <w:bookmarkStart w:id="16" w:name="_Toc245687381"/>
      <w:bookmarkStart w:id="17" w:name="_Toc345916034"/>
    </w:p>
    <w:p w:rsidR="00361CC8" w:rsidRPr="0077147B" w:rsidRDefault="00361CC8" w:rsidP="00361CC8">
      <w:pPr>
        <w:pStyle w:val="berschrift2"/>
        <w:tabs>
          <w:tab w:val="left" w:pos="851"/>
        </w:tabs>
        <w:spacing w:before="0" w:after="0"/>
        <w:rPr>
          <w:rFonts w:ascii="Calibri Light" w:hAnsi="Calibri Light" w:cs="Arial"/>
          <w:sz w:val="20"/>
          <w:szCs w:val="20"/>
        </w:rPr>
      </w:pPr>
      <w:r w:rsidRPr="0077147B">
        <w:rPr>
          <w:rFonts w:ascii="Calibri Light" w:hAnsi="Calibri Light" w:cs="Arial"/>
          <w:sz w:val="20"/>
          <w:szCs w:val="20"/>
        </w:rPr>
        <w:t xml:space="preserve">Art. </w:t>
      </w:r>
      <w:bookmarkEnd w:id="15"/>
      <w:bookmarkEnd w:id="16"/>
      <w:r w:rsidRPr="0077147B">
        <w:rPr>
          <w:rFonts w:ascii="Calibri Light" w:hAnsi="Calibri Light" w:cs="Arial"/>
          <w:sz w:val="20"/>
          <w:szCs w:val="20"/>
        </w:rPr>
        <w:t>9</w:t>
      </w:r>
      <w:r w:rsidRPr="0077147B">
        <w:rPr>
          <w:rFonts w:ascii="Calibri Light" w:hAnsi="Calibri Light" w:cs="Arial"/>
          <w:sz w:val="20"/>
          <w:szCs w:val="20"/>
        </w:rPr>
        <w:tab/>
        <w:t>Beschlussfähigkeit</w:t>
      </w:r>
      <w:bookmarkEnd w:id="17"/>
    </w:p>
    <w:p w:rsidR="00361CC8" w:rsidRPr="003B17AB" w:rsidRDefault="00361CC8" w:rsidP="00361CC8">
      <w:pPr>
        <w:tabs>
          <w:tab w:val="left" w:pos="1418"/>
        </w:tabs>
        <w:spacing w:after="0" w:line="120" w:lineRule="auto"/>
        <w:rPr>
          <w:rFonts w:ascii="Calibri Light" w:hAnsi="Calibri Light" w:cs="Arial"/>
          <w:sz w:val="20"/>
          <w:szCs w:val="20"/>
        </w:rPr>
      </w:pPr>
    </w:p>
    <w:p w:rsidR="00361CC8" w:rsidRPr="003B17AB" w:rsidRDefault="00361CC8" w:rsidP="00361CC8">
      <w:pPr>
        <w:tabs>
          <w:tab w:val="left" w:pos="1418"/>
        </w:tabs>
        <w:spacing w:after="0" w:line="240" w:lineRule="auto"/>
        <w:rPr>
          <w:rFonts w:ascii="Calibri Light" w:hAnsi="Calibri Light" w:cs="Arial"/>
          <w:sz w:val="20"/>
          <w:szCs w:val="20"/>
        </w:rPr>
      </w:pPr>
      <w:r w:rsidRPr="003B17AB">
        <w:rPr>
          <w:rFonts w:ascii="Calibri Light" w:hAnsi="Calibri Light" w:cs="Arial"/>
          <w:sz w:val="20"/>
          <w:szCs w:val="20"/>
        </w:rPr>
        <w:t>Die GPK ist beschlussfähig, wenn die Mehrheit der Mitglieder anwesend</w:t>
      </w:r>
      <w:r w:rsidR="003C635E">
        <w:rPr>
          <w:rFonts w:ascii="Calibri Light" w:hAnsi="Calibri Light" w:cs="Arial"/>
          <w:sz w:val="20"/>
          <w:szCs w:val="20"/>
        </w:rPr>
        <w:t xml:space="preserve"> und stimmberechtigt</w:t>
      </w:r>
      <w:r w:rsidRPr="003B17AB">
        <w:rPr>
          <w:rFonts w:ascii="Calibri Light" w:hAnsi="Calibri Light" w:cs="Arial"/>
          <w:sz w:val="20"/>
          <w:szCs w:val="20"/>
        </w:rPr>
        <w:t xml:space="preserve"> ist.</w:t>
      </w:r>
    </w:p>
    <w:p w:rsidR="00361CC8" w:rsidRPr="003C635E" w:rsidRDefault="00361CC8" w:rsidP="00361CC8">
      <w:pPr>
        <w:pStyle w:val="berschrift2"/>
        <w:tabs>
          <w:tab w:val="left" w:pos="1134"/>
        </w:tabs>
        <w:spacing w:before="0" w:after="0"/>
        <w:rPr>
          <w:rFonts w:ascii="Calibri Light" w:hAnsi="Calibri Light" w:cs="Arial"/>
          <w:szCs w:val="22"/>
        </w:rPr>
      </w:pPr>
      <w:bookmarkStart w:id="18" w:name="_Toc245263869"/>
      <w:bookmarkStart w:id="19" w:name="_Toc245687383"/>
      <w:bookmarkStart w:id="20" w:name="_Toc345916035"/>
    </w:p>
    <w:p w:rsidR="00361CC8" w:rsidRPr="0077147B" w:rsidRDefault="00361CC8" w:rsidP="00361CC8">
      <w:pPr>
        <w:pStyle w:val="berschrift2"/>
        <w:tabs>
          <w:tab w:val="left" w:pos="851"/>
        </w:tabs>
        <w:spacing w:before="0" w:after="0"/>
        <w:rPr>
          <w:rFonts w:ascii="Calibri Light" w:hAnsi="Calibri Light" w:cs="Arial"/>
          <w:sz w:val="20"/>
          <w:szCs w:val="20"/>
        </w:rPr>
      </w:pPr>
      <w:r w:rsidRPr="0077147B">
        <w:rPr>
          <w:rFonts w:ascii="Calibri Light" w:hAnsi="Calibri Light" w:cs="Arial"/>
          <w:sz w:val="20"/>
          <w:szCs w:val="20"/>
        </w:rPr>
        <w:t xml:space="preserve">Art. </w:t>
      </w:r>
      <w:bookmarkEnd w:id="18"/>
      <w:bookmarkEnd w:id="19"/>
      <w:r w:rsidRPr="0077147B">
        <w:rPr>
          <w:rFonts w:ascii="Calibri Light" w:hAnsi="Calibri Light" w:cs="Arial"/>
          <w:sz w:val="20"/>
          <w:szCs w:val="20"/>
        </w:rPr>
        <w:t>10</w:t>
      </w:r>
      <w:r w:rsidRPr="0077147B">
        <w:rPr>
          <w:rFonts w:ascii="Calibri Light" w:hAnsi="Calibri Light" w:cs="Arial"/>
          <w:sz w:val="20"/>
          <w:szCs w:val="20"/>
        </w:rPr>
        <w:tab/>
        <w:t>Ausstand</w:t>
      </w:r>
      <w:bookmarkEnd w:id="20"/>
    </w:p>
    <w:p w:rsidR="00361CC8" w:rsidRPr="003B17AB" w:rsidRDefault="00361CC8" w:rsidP="00361CC8">
      <w:pPr>
        <w:tabs>
          <w:tab w:val="left" w:pos="1418"/>
        </w:tabs>
        <w:spacing w:after="0" w:line="120" w:lineRule="auto"/>
        <w:rPr>
          <w:rFonts w:ascii="Calibri Light" w:hAnsi="Calibri Light" w:cs="Arial"/>
          <w:sz w:val="20"/>
          <w:szCs w:val="20"/>
        </w:rPr>
      </w:pPr>
    </w:p>
    <w:p w:rsidR="00361CC8" w:rsidRPr="003B17AB" w:rsidRDefault="00361CC8" w:rsidP="00361CC8">
      <w:pPr>
        <w:tabs>
          <w:tab w:val="left" w:pos="1418"/>
        </w:tabs>
        <w:spacing w:after="0" w:line="240" w:lineRule="auto"/>
        <w:rPr>
          <w:rFonts w:ascii="Calibri Light" w:hAnsi="Calibri Light" w:cs="Arial"/>
          <w:sz w:val="20"/>
          <w:szCs w:val="20"/>
        </w:rPr>
      </w:pPr>
      <w:r w:rsidRPr="003B17AB">
        <w:rPr>
          <w:rFonts w:ascii="Calibri Light" w:hAnsi="Calibri Light" w:cs="Arial"/>
          <w:sz w:val="20"/>
          <w:szCs w:val="20"/>
        </w:rPr>
        <w:t xml:space="preserve">Es gelten die </w:t>
      </w:r>
      <w:proofErr w:type="spellStart"/>
      <w:r w:rsidRPr="003B17AB">
        <w:rPr>
          <w:rFonts w:ascii="Calibri Light" w:hAnsi="Calibri Light" w:cs="Arial"/>
          <w:sz w:val="20"/>
          <w:szCs w:val="20"/>
        </w:rPr>
        <w:t>Ausstandsregelungen</w:t>
      </w:r>
      <w:proofErr w:type="spellEnd"/>
      <w:r w:rsidRPr="003B17AB">
        <w:rPr>
          <w:rFonts w:ascii="Calibri Light" w:hAnsi="Calibri Light" w:cs="Arial"/>
          <w:sz w:val="20"/>
          <w:szCs w:val="20"/>
        </w:rPr>
        <w:t xml:space="preserve"> gemäss Gemeindeverfassung.</w:t>
      </w:r>
    </w:p>
    <w:p w:rsidR="00361CC8" w:rsidRPr="003B17AB" w:rsidRDefault="00361CC8" w:rsidP="00361CC8">
      <w:pPr>
        <w:pStyle w:val="berschrift2"/>
        <w:tabs>
          <w:tab w:val="left" w:pos="1134"/>
        </w:tabs>
        <w:spacing w:before="0" w:after="0"/>
        <w:rPr>
          <w:rFonts w:ascii="Calibri Light" w:hAnsi="Calibri Light" w:cs="Arial"/>
          <w:szCs w:val="22"/>
          <w:lang w:val="de-CH"/>
        </w:rPr>
      </w:pPr>
      <w:bookmarkStart w:id="21" w:name="_Toc345916036"/>
    </w:p>
    <w:p w:rsidR="00361CC8" w:rsidRPr="0077147B" w:rsidRDefault="00361CC8" w:rsidP="00361CC8">
      <w:pPr>
        <w:pStyle w:val="berschrift2"/>
        <w:tabs>
          <w:tab w:val="left" w:pos="851"/>
        </w:tabs>
        <w:spacing w:before="0" w:after="0"/>
        <w:rPr>
          <w:rFonts w:ascii="Calibri Light" w:hAnsi="Calibri Light" w:cs="Arial"/>
          <w:sz w:val="20"/>
          <w:szCs w:val="20"/>
        </w:rPr>
      </w:pPr>
      <w:r w:rsidRPr="0077147B">
        <w:rPr>
          <w:rFonts w:ascii="Calibri Light" w:hAnsi="Calibri Light" w:cs="Arial"/>
          <w:sz w:val="20"/>
          <w:szCs w:val="20"/>
        </w:rPr>
        <w:t>Art. 11</w:t>
      </w:r>
      <w:r w:rsidRPr="0077147B">
        <w:rPr>
          <w:rFonts w:ascii="Calibri Light" w:hAnsi="Calibri Light" w:cs="Arial"/>
          <w:sz w:val="20"/>
          <w:szCs w:val="20"/>
        </w:rPr>
        <w:tab/>
        <w:t>Prüfungsunterlagen, Protokollierung</w:t>
      </w:r>
      <w:bookmarkEnd w:id="21"/>
    </w:p>
    <w:p w:rsidR="00361CC8" w:rsidRPr="003B17AB" w:rsidRDefault="00361CC8" w:rsidP="00361CC8">
      <w:pPr>
        <w:tabs>
          <w:tab w:val="left" w:pos="1418"/>
        </w:tabs>
        <w:spacing w:after="0" w:line="120" w:lineRule="auto"/>
        <w:rPr>
          <w:rFonts w:ascii="Calibri Light" w:hAnsi="Calibri Light" w:cs="Arial"/>
          <w:sz w:val="20"/>
          <w:szCs w:val="20"/>
        </w:rPr>
      </w:pPr>
    </w:p>
    <w:p w:rsidR="00361CC8" w:rsidRPr="003B17AB" w:rsidRDefault="00361CC8" w:rsidP="00361CC8">
      <w:pPr>
        <w:tabs>
          <w:tab w:val="left" w:pos="1418"/>
        </w:tabs>
        <w:spacing w:after="0" w:line="240" w:lineRule="auto"/>
        <w:rPr>
          <w:rFonts w:ascii="Calibri Light" w:hAnsi="Calibri Light" w:cs="Arial"/>
          <w:sz w:val="20"/>
          <w:szCs w:val="20"/>
        </w:rPr>
      </w:pPr>
      <w:r w:rsidRPr="003B17AB">
        <w:rPr>
          <w:rFonts w:ascii="Calibri Light" w:hAnsi="Calibri Light" w:cs="Arial"/>
          <w:sz w:val="20"/>
          <w:szCs w:val="20"/>
        </w:rPr>
        <w:t>Sämtliche Prüfungsunterlagen sind während mindestens 10 Jahren aufzubewahren. Über die vorgenommenen Prüfungshandlungen sind Protokolle zu erstellen.</w:t>
      </w:r>
    </w:p>
    <w:p w:rsidR="00361CC8" w:rsidRPr="003B17AB" w:rsidRDefault="00361CC8" w:rsidP="00361CC8">
      <w:pPr>
        <w:tabs>
          <w:tab w:val="left" w:pos="1418"/>
        </w:tabs>
        <w:spacing w:after="0" w:line="240" w:lineRule="auto"/>
        <w:rPr>
          <w:rFonts w:ascii="Calibri Light" w:hAnsi="Calibri Light" w:cs="Arial"/>
          <w:sz w:val="24"/>
          <w:szCs w:val="24"/>
        </w:rPr>
      </w:pPr>
    </w:p>
    <w:p w:rsidR="00361CC8" w:rsidRDefault="00361CC8" w:rsidP="00361CC8">
      <w:pPr>
        <w:tabs>
          <w:tab w:val="left" w:pos="1418"/>
        </w:tabs>
        <w:spacing w:after="0" w:line="240" w:lineRule="auto"/>
        <w:rPr>
          <w:rFonts w:ascii="Calibri Light" w:hAnsi="Calibri Light" w:cs="Arial"/>
          <w:sz w:val="24"/>
          <w:szCs w:val="24"/>
        </w:rPr>
      </w:pPr>
    </w:p>
    <w:p w:rsidR="00EE7FE4" w:rsidRPr="003B17AB" w:rsidRDefault="00EE7FE4" w:rsidP="00361CC8">
      <w:pPr>
        <w:tabs>
          <w:tab w:val="left" w:pos="1418"/>
        </w:tabs>
        <w:spacing w:after="0" w:line="240" w:lineRule="auto"/>
        <w:rPr>
          <w:rFonts w:ascii="Calibri Light" w:hAnsi="Calibri Light" w:cs="Arial"/>
          <w:sz w:val="24"/>
          <w:szCs w:val="24"/>
        </w:rPr>
      </w:pPr>
    </w:p>
    <w:p w:rsidR="00361CC8" w:rsidRPr="003B17AB" w:rsidRDefault="00361CC8" w:rsidP="00361CC8">
      <w:pPr>
        <w:pStyle w:val="berschrift1"/>
        <w:numPr>
          <w:ilvl w:val="0"/>
          <w:numId w:val="3"/>
        </w:numPr>
        <w:tabs>
          <w:tab w:val="left" w:pos="851"/>
        </w:tabs>
        <w:ind w:left="1134" w:hanging="1134"/>
        <w:rPr>
          <w:rFonts w:ascii="Calibri Light" w:hAnsi="Calibri Light"/>
          <w:szCs w:val="24"/>
        </w:rPr>
      </w:pPr>
      <w:bookmarkStart w:id="22" w:name="_Toc345916037"/>
      <w:r w:rsidRPr="003B17AB">
        <w:rPr>
          <w:rFonts w:ascii="Calibri Light" w:hAnsi="Calibri Light"/>
          <w:szCs w:val="24"/>
        </w:rPr>
        <w:t>Rechte und Pflichten</w:t>
      </w:r>
      <w:bookmarkEnd w:id="22"/>
    </w:p>
    <w:p w:rsidR="00361CC8" w:rsidRDefault="00361CC8" w:rsidP="00361CC8">
      <w:pPr>
        <w:pStyle w:val="berschrift2"/>
        <w:tabs>
          <w:tab w:val="left" w:pos="1134"/>
        </w:tabs>
        <w:spacing w:before="0" w:after="0"/>
        <w:rPr>
          <w:rFonts w:ascii="Calibri Light" w:hAnsi="Calibri Light" w:cs="Arial"/>
          <w:szCs w:val="22"/>
        </w:rPr>
      </w:pPr>
      <w:bookmarkStart w:id="23" w:name="_Toc345916038"/>
    </w:p>
    <w:p w:rsidR="00361CC8" w:rsidRPr="0077147B" w:rsidRDefault="00361CC8" w:rsidP="00361CC8">
      <w:pPr>
        <w:pStyle w:val="berschrift2"/>
        <w:tabs>
          <w:tab w:val="left" w:pos="851"/>
        </w:tabs>
        <w:spacing w:before="0" w:after="0"/>
        <w:rPr>
          <w:rFonts w:ascii="Calibri Light" w:hAnsi="Calibri Light" w:cs="Arial"/>
          <w:sz w:val="20"/>
          <w:szCs w:val="20"/>
        </w:rPr>
      </w:pPr>
      <w:r w:rsidRPr="0077147B">
        <w:rPr>
          <w:rFonts w:ascii="Calibri Light" w:hAnsi="Calibri Light" w:cs="Arial"/>
          <w:sz w:val="20"/>
          <w:szCs w:val="20"/>
        </w:rPr>
        <w:t>Art. 12</w:t>
      </w:r>
      <w:r w:rsidRPr="0077147B">
        <w:rPr>
          <w:rFonts w:ascii="Calibri Light" w:hAnsi="Calibri Light" w:cs="Arial"/>
          <w:sz w:val="20"/>
          <w:szCs w:val="20"/>
        </w:rPr>
        <w:tab/>
        <w:t>Aufgaben</w:t>
      </w:r>
      <w:bookmarkEnd w:id="23"/>
    </w:p>
    <w:p w:rsidR="00361CC8" w:rsidRPr="003B17AB" w:rsidRDefault="00361CC8" w:rsidP="00361CC8">
      <w:pPr>
        <w:tabs>
          <w:tab w:val="left" w:pos="1418"/>
        </w:tabs>
        <w:spacing w:after="0" w:line="120" w:lineRule="auto"/>
        <w:rPr>
          <w:rFonts w:ascii="Calibri Light" w:hAnsi="Calibri Light" w:cs="Arial"/>
          <w:sz w:val="20"/>
          <w:szCs w:val="20"/>
        </w:rPr>
      </w:pPr>
    </w:p>
    <w:p w:rsidR="00361CC8" w:rsidRPr="003B17AB" w:rsidRDefault="00361CC8" w:rsidP="00361CC8">
      <w:pPr>
        <w:tabs>
          <w:tab w:val="left" w:pos="1418"/>
        </w:tabs>
        <w:spacing w:after="0" w:line="240" w:lineRule="auto"/>
        <w:rPr>
          <w:rFonts w:ascii="Calibri Light" w:hAnsi="Calibri Light" w:cs="Arial"/>
          <w:sz w:val="20"/>
          <w:szCs w:val="20"/>
        </w:rPr>
      </w:pPr>
      <w:r w:rsidRPr="003B17AB">
        <w:rPr>
          <w:rFonts w:ascii="Calibri Light" w:hAnsi="Calibri Light" w:cs="Arial"/>
          <w:sz w:val="20"/>
          <w:szCs w:val="20"/>
        </w:rPr>
        <w:t>Die GPK hat die Jahresrechnung sowie die Geschäftsführung der Organe und der Gemeindeangestellten spätestens nach jedem Jahresabschluss in formeller</w:t>
      </w:r>
      <w:r w:rsidR="006409D5">
        <w:rPr>
          <w:rFonts w:ascii="Calibri Light" w:hAnsi="Calibri Light" w:cs="Arial"/>
          <w:sz w:val="20"/>
          <w:szCs w:val="20"/>
        </w:rPr>
        <w:t xml:space="preserve"> und</w:t>
      </w:r>
      <w:r w:rsidRPr="003B17AB">
        <w:rPr>
          <w:rFonts w:ascii="Calibri Light" w:hAnsi="Calibri Light" w:cs="Arial"/>
          <w:sz w:val="20"/>
          <w:szCs w:val="20"/>
        </w:rPr>
        <w:t xml:space="preserve"> materieller </w:t>
      </w:r>
      <w:r w:rsidR="00826002">
        <w:rPr>
          <w:rFonts w:ascii="Calibri Light" w:hAnsi="Calibri Light" w:cs="Arial"/>
          <w:sz w:val="20"/>
          <w:szCs w:val="20"/>
        </w:rPr>
        <w:t xml:space="preserve">Hinsicht </w:t>
      </w:r>
      <w:r w:rsidRPr="003B17AB">
        <w:rPr>
          <w:rFonts w:ascii="Calibri Light" w:hAnsi="Calibri Light" w:cs="Arial"/>
          <w:sz w:val="20"/>
          <w:szCs w:val="20"/>
        </w:rPr>
        <w:t xml:space="preserve">zu prüfen. Ihre Aufsicht erstreckt sich über sämtliche Bereiche der Gemeindeführung. Nebst der Kontrolle der Jahresrechnung (Bilanz, Erfolgsrechnung, Investitionsrechnung und Anhang) sowie allfälliger Sonderrechnungen überprüft die GPK auch das Budget und beurteilt die Festsetzung des Steuerfusses. Sie überprüft Belege, Buchungen, Verrechnungen und Zahlungen und überwacht periodisch den Kassaverkehr. Bei </w:t>
      </w:r>
      <w:r w:rsidR="00EE7FE4">
        <w:rPr>
          <w:rFonts w:ascii="Calibri Light" w:hAnsi="Calibri Light" w:cs="Arial"/>
          <w:sz w:val="20"/>
          <w:szCs w:val="20"/>
        </w:rPr>
        <w:t xml:space="preserve">der </w:t>
      </w:r>
      <w:r w:rsidRPr="003B17AB">
        <w:rPr>
          <w:rFonts w:ascii="Calibri Light" w:hAnsi="Calibri Light" w:cs="Arial"/>
          <w:sz w:val="20"/>
          <w:szCs w:val="20"/>
        </w:rPr>
        <w:t>Feststellung von Unregelmässigkeiten erstattet die GPK unverzüglich schriftlich Bericht an den Gemeindevorstand, gegebenenfalls an die Gemeindeversammlung.</w:t>
      </w:r>
    </w:p>
    <w:p w:rsidR="00361CC8" w:rsidRPr="003B17AB" w:rsidRDefault="00361CC8" w:rsidP="00361CC8">
      <w:pPr>
        <w:pStyle w:val="berschrift2"/>
        <w:tabs>
          <w:tab w:val="left" w:pos="1134"/>
        </w:tabs>
        <w:spacing w:before="0" w:after="0"/>
        <w:rPr>
          <w:rFonts w:ascii="Calibri Light" w:hAnsi="Calibri Light" w:cs="Arial"/>
          <w:szCs w:val="22"/>
        </w:rPr>
      </w:pPr>
      <w:bookmarkStart w:id="24" w:name="_Toc345916039"/>
    </w:p>
    <w:p w:rsidR="00361CC8" w:rsidRPr="003B17AB" w:rsidRDefault="00361CC8" w:rsidP="00361CC8">
      <w:pPr>
        <w:pStyle w:val="berschrift2"/>
        <w:tabs>
          <w:tab w:val="left" w:pos="851"/>
        </w:tabs>
        <w:spacing w:before="0" w:after="0"/>
        <w:rPr>
          <w:rFonts w:ascii="Calibri Light" w:hAnsi="Calibri Light" w:cs="Arial"/>
          <w:szCs w:val="22"/>
        </w:rPr>
      </w:pPr>
      <w:r w:rsidRPr="003B17AB">
        <w:rPr>
          <w:rFonts w:ascii="Calibri Light" w:hAnsi="Calibri Light" w:cs="Arial"/>
          <w:szCs w:val="22"/>
        </w:rPr>
        <w:t>Art. 13</w:t>
      </w:r>
      <w:r w:rsidRPr="003B17AB">
        <w:rPr>
          <w:rFonts w:ascii="Calibri Light" w:hAnsi="Calibri Light" w:cs="Arial"/>
          <w:szCs w:val="22"/>
        </w:rPr>
        <w:tab/>
        <w:t>Aufgabenteilung</w:t>
      </w:r>
      <w:bookmarkEnd w:id="24"/>
    </w:p>
    <w:p w:rsidR="00361CC8" w:rsidRPr="003B17AB" w:rsidRDefault="00361CC8" w:rsidP="00361CC8">
      <w:pPr>
        <w:tabs>
          <w:tab w:val="left" w:pos="1418"/>
        </w:tabs>
        <w:spacing w:after="0" w:line="120" w:lineRule="auto"/>
        <w:rPr>
          <w:rFonts w:ascii="Calibri Light" w:hAnsi="Calibri Light" w:cs="Arial"/>
          <w:sz w:val="20"/>
          <w:szCs w:val="20"/>
        </w:rPr>
      </w:pPr>
    </w:p>
    <w:p w:rsidR="00361CC8" w:rsidRPr="003B17AB" w:rsidRDefault="003E1261" w:rsidP="00361CC8">
      <w:pPr>
        <w:tabs>
          <w:tab w:val="left" w:pos="1418"/>
        </w:tabs>
        <w:spacing w:after="0" w:line="240" w:lineRule="auto"/>
        <w:rPr>
          <w:rFonts w:ascii="Calibri Light" w:hAnsi="Calibri Light" w:cs="Arial"/>
          <w:sz w:val="20"/>
          <w:szCs w:val="20"/>
        </w:rPr>
      </w:pPr>
      <w:r>
        <w:rPr>
          <w:rFonts w:ascii="Calibri Light" w:hAnsi="Calibri Light" w:cs="Arial"/>
          <w:sz w:val="20"/>
          <w:szCs w:val="20"/>
        </w:rPr>
        <w:t>Werden</w:t>
      </w:r>
      <w:r w:rsidR="00B17AD6">
        <w:rPr>
          <w:rFonts w:ascii="Calibri Light" w:hAnsi="Calibri Light" w:cs="Arial"/>
          <w:sz w:val="20"/>
          <w:szCs w:val="20"/>
        </w:rPr>
        <w:t xml:space="preserve"> </w:t>
      </w:r>
      <w:r w:rsidR="00361CC8" w:rsidRPr="003B17AB">
        <w:rPr>
          <w:rFonts w:ascii="Calibri Light" w:hAnsi="Calibri Light" w:cs="Arial"/>
          <w:sz w:val="20"/>
          <w:szCs w:val="20"/>
        </w:rPr>
        <w:t xml:space="preserve">für die reine Rechnungsprüfung </w:t>
      </w:r>
      <w:r>
        <w:rPr>
          <w:rFonts w:ascii="Calibri Light" w:hAnsi="Calibri Light" w:cs="Arial"/>
          <w:sz w:val="20"/>
          <w:szCs w:val="20"/>
        </w:rPr>
        <w:t>Sachverständige</w:t>
      </w:r>
      <w:r w:rsidR="00361CC8" w:rsidRPr="003B17AB">
        <w:rPr>
          <w:rFonts w:ascii="Calibri Light" w:hAnsi="Calibri Light" w:cs="Arial"/>
          <w:sz w:val="20"/>
          <w:szCs w:val="20"/>
        </w:rPr>
        <w:t xml:space="preserve"> eingesetzt, werden die Kontrollbereiche unter den beiden Instanzen abgesprochen. Die GPK bemüht sich um eine möglichst praxisgerechte Abstimmung der Aufgabenverteilung. Zu diesem Zwecke führt die GPK ihre jährlichen Kontrollen in Zusammenarbeit und nach Absprache mit </w:t>
      </w:r>
      <w:r w:rsidR="00892AB2">
        <w:rPr>
          <w:rFonts w:ascii="Calibri Light" w:hAnsi="Calibri Light" w:cs="Arial"/>
          <w:sz w:val="20"/>
          <w:szCs w:val="20"/>
        </w:rPr>
        <w:t>den Sachverständigen</w:t>
      </w:r>
      <w:r w:rsidR="00361CC8" w:rsidRPr="003B17AB">
        <w:rPr>
          <w:rFonts w:ascii="Calibri Light" w:hAnsi="Calibri Light" w:cs="Arial"/>
          <w:sz w:val="20"/>
          <w:szCs w:val="20"/>
        </w:rPr>
        <w:t xml:space="preserve"> durch.</w:t>
      </w:r>
    </w:p>
    <w:p w:rsidR="00361CC8" w:rsidRPr="003B17AB" w:rsidRDefault="00361CC8" w:rsidP="00361CC8">
      <w:pPr>
        <w:pStyle w:val="berschrift2"/>
        <w:tabs>
          <w:tab w:val="left" w:pos="1134"/>
        </w:tabs>
        <w:spacing w:before="0" w:after="0"/>
        <w:rPr>
          <w:rFonts w:ascii="Calibri Light" w:hAnsi="Calibri Light" w:cs="Arial"/>
          <w:szCs w:val="22"/>
        </w:rPr>
      </w:pPr>
      <w:bookmarkStart w:id="25" w:name="_Toc345916040"/>
    </w:p>
    <w:p w:rsidR="00361CC8" w:rsidRPr="0077147B" w:rsidRDefault="00361CC8" w:rsidP="00361CC8">
      <w:pPr>
        <w:pStyle w:val="berschrift2"/>
        <w:tabs>
          <w:tab w:val="left" w:pos="851"/>
        </w:tabs>
        <w:spacing w:before="0" w:after="0"/>
        <w:rPr>
          <w:rFonts w:ascii="Calibri Light" w:hAnsi="Calibri Light" w:cs="Arial"/>
          <w:sz w:val="20"/>
          <w:szCs w:val="20"/>
        </w:rPr>
      </w:pPr>
      <w:r w:rsidRPr="0077147B">
        <w:rPr>
          <w:rFonts w:ascii="Calibri Light" w:hAnsi="Calibri Light" w:cs="Arial"/>
          <w:sz w:val="20"/>
          <w:szCs w:val="20"/>
        </w:rPr>
        <w:t>Art. 14</w:t>
      </w:r>
      <w:r w:rsidRPr="0077147B">
        <w:rPr>
          <w:rFonts w:ascii="Calibri Light" w:hAnsi="Calibri Light" w:cs="Arial"/>
          <w:sz w:val="20"/>
          <w:szCs w:val="20"/>
        </w:rPr>
        <w:tab/>
        <w:t>Prüfungsart und Zeitpunkt</w:t>
      </w:r>
      <w:bookmarkEnd w:id="25"/>
    </w:p>
    <w:p w:rsidR="00361CC8" w:rsidRPr="003B17AB" w:rsidRDefault="00361CC8" w:rsidP="00361CC8">
      <w:pPr>
        <w:tabs>
          <w:tab w:val="left" w:pos="1418"/>
        </w:tabs>
        <w:spacing w:after="0" w:line="120" w:lineRule="auto"/>
        <w:rPr>
          <w:rFonts w:ascii="Calibri Light" w:hAnsi="Calibri Light" w:cs="Arial"/>
          <w:sz w:val="20"/>
          <w:szCs w:val="20"/>
          <w:lang w:val="de-DE"/>
        </w:rPr>
      </w:pPr>
    </w:p>
    <w:p w:rsidR="00361CC8" w:rsidRPr="003B17AB" w:rsidRDefault="00361CC8" w:rsidP="00361CC8">
      <w:pPr>
        <w:tabs>
          <w:tab w:val="left" w:pos="1418"/>
        </w:tabs>
        <w:spacing w:after="0" w:line="240" w:lineRule="auto"/>
        <w:rPr>
          <w:rFonts w:ascii="Calibri Light" w:hAnsi="Calibri Light" w:cs="Arial"/>
          <w:sz w:val="20"/>
          <w:szCs w:val="20"/>
        </w:rPr>
      </w:pPr>
      <w:r w:rsidRPr="003B17AB">
        <w:rPr>
          <w:rFonts w:ascii="Calibri Light" w:hAnsi="Calibri Light" w:cs="Arial"/>
          <w:sz w:val="20"/>
          <w:szCs w:val="20"/>
        </w:rPr>
        <w:t xml:space="preserve">Es ist dem Prüfungsorgan freigestellt, wie es seine Arbeit ausüben will. Es kann den Zeitpunkt der Prüfungen selber bestimmen und bei jeder Verwaltungsstelle angemeldete oder unangemeldete Kontrollen vornehmen. Ebenfalls entscheidet die GPK frei, in welchen Fällen eine umfassende Detailprüfung oder eine Stichprobenkontrolle vorzunehmen ist. Zielsetzung ist, über eine mehrjährige Periode sämtliche Bereiche abzudecken. Als Grundsatz gilt, dass die jährliche Rechnungsprüfung abgeschlossen sein muss, bevor </w:t>
      </w:r>
      <w:r w:rsidR="00826002">
        <w:rPr>
          <w:rFonts w:ascii="Calibri Light" w:hAnsi="Calibri Light" w:cs="Arial"/>
          <w:sz w:val="20"/>
          <w:szCs w:val="20"/>
        </w:rPr>
        <w:t>die Jahresrechnung</w:t>
      </w:r>
      <w:r w:rsidRPr="003B17AB">
        <w:rPr>
          <w:rFonts w:ascii="Calibri Light" w:hAnsi="Calibri Light" w:cs="Arial"/>
          <w:sz w:val="20"/>
          <w:szCs w:val="20"/>
        </w:rPr>
        <w:t xml:space="preserve"> der Gemeindeversammlung vorgelegt werden kann.</w:t>
      </w:r>
    </w:p>
    <w:p w:rsidR="00361CC8" w:rsidRPr="003B17AB" w:rsidRDefault="00361CC8" w:rsidP="00361CC8">
      <w:pPr>
        <w:pStyle w:val="berschrift2"/>
        <w:tabs>
          <w:tab w:val="left" w:pos="1134"/>
        </w:tabs>
        <w:spacing w:before="0" w:after="0"/>
        <w:rPr>
          <w:rFonts w:ascii="Calibri Light" w:hAnsi="Calibri Light" w:cs="Arial"/>
          <w:szCs w:val="22"/>
        </w:rPr>
      </w:pPr>
      <w:bookmarkStart w:id="26" w:name="_Toc345916041"/>
    </w:p>
    <w:p w:rsidR="00361CC8" w:rsidRPr="0077147B" w:rsidRDefault="00361CC8" w:rsidP="00361CC8">
      <w:pPr>
        <w:pStyle w:val="berschrift2"/>
        <w:tabs>
          <w:tab w:val="left" w:pos="851"/>
        </w:tabs>
        <w:spacing w:before="0" w:after="0"/>
        <w:rPr>
          <w:rFonts w:ascii="Calibri Light" w:hAnsi="Calibri Light" w:cs="Arial"/>
          <w:sz w:val="20"/>
          <w:szCs w:val="20"/>
        </w:rPr>
      </w:pPr>
      <w:r w:rsidRPr="0077147B">
        <w:rPr>
          <w:rFonts w:ascii="Calibri Light" w:hAnsi="Calibri Light" w:cs="Arial"/>
          <w:sz w:val="20"/>
          <w:szCs w:val="20"/>
        </w:rPr>
        <w:t>Art. 15</w:t>
      </w:r>
      <w:r w:rsidRPr="0077147B">
        <w:rPr>
          <w:rFonts w:ascii="Calibri Light" w:hAnsi="Calibri Light" w:cs="Arial"/>
          <w:sz w:val="20"/>
          <w:szCs w:val="20"/>
        </w:rPr>
        <w:tab/>
        <w:t>Auskunfts- und Einsichtsrecht</w:t>
      </w:r>
      <w:bookmarkEnd w:id="26"/>
    </w:p>
    <w:p w:rsidR="00361CC8" w:rsidRPr="003B17AB" w:rsidRDefault="00361CC8" w:rsidP="00361CC8">
      <w:pPr>
        <w:tabs>
          <w:tab w:val="left" w:pos="1418"/>
        </w:tabs>
        <w:spacing w:after="0" w:line="120" w:lineRule="auto"/>
        <w:rPr>
          <w:rFonts w:ascii="Calibri Light" w:hAnsi="Calibri Light" w:cs="Arial"/>
          <w:sz w:val="20"/>
          <w:szCs w:val="20"/>
        </w:rPr>
      </w:pPr>
    </w:p>
    <w:p w:rsidR="00361CC8" w:rsidRPr="003B17AB" w:rsidRDefault="00361CC8" w:rsidP="00361CC8">
      <w:pPr>
        <w:tabs>
          <w:tab w:val="left" w:pos="1418"/>
        </w:tabs>
        <w:spacing w:after="0" w:line="240" w:lineRule="auto"/>
        <w:rPr>
          <w:rFonts w:ascii="Calibri Light" w:hAnsi="Calibri Light" w:cs="Arial"/>
          <w:sz w:val="20"/>
          <w:szCs w:val="20"/>
        </w:rPr>
      </w:pPr>
      <w:r w:rsidRPr="003B17AB">
        <w:rPr>
          <w:rFonts w:ascii="Calibri Light" w:hAnsi="Calibri Light" w:cs="Arial"/>
          <w:sz w:val="20"/>
          <w:szCs w:val="20"/>
        </w:rPr>
        <w:t xml:space="preserve">Die GPK ist berechtigt, Einsicht in sämtliche Bücher, Belege, Protokolle der Gemeindeversammlung und des Gemeindevorstandes und andere Akten zu nehmen, welche zur Prüfung der allgemeinen Geschäftsführung notwendig sind. Behördenmitglieder und Gemeindeangestellte können </w:t>
      </w:r>
      <w:r w:rsidR="00826002">
        <w:rPr>
          <w:rFonts w:ascii="Calibri Light" w:hAnsi="Calibri Light" w:cs="Arial"/>
          <w:sz w:val="20"/>
          <w:szCs w:val="20"/>
        </w:rPr>
        <w:t>zu</w:t>
      </w:r>
      <w:r w:rsidRPr="003B17AB">
        <w:rPr>
          <w:rFonts w:ascii="Calibri Light" w:hAnsi="Calibri Light" w:cs="Arial"/>
          <w:sz w:val="20"/>
          <w:szCs w:val="20"/>
        </w:rPr>
        <w:t xml:space="preserve"> mündliche</w:t>
      </w:r>
      <w:r w:rsidR="00826002">
        <w:rPr>
          <w:rFonts w:ascii="Calibri Light" w:hAnsi="Calibri Light" w:cs="Arial"/>
          <w:sz w:val="20"/>
          <w:szCs w:val="20"/>
        </w:rPr>
        <w:t>r</w:t>
      </w:r>
      <w:r w:rsidRPr="003B17AB">
        <w:rPr>
          <w:rFonts w:ascii="Calibri Light" w:hAnsi="Calibri Light" w:cs="Arial"/>
          <w:sz w:val="20"/>
          <w:szCs w:val="20"/>
        </w:rPr>
        <w:t xml:space="preserve"> oder schriftliche</w:t>
      </w:r>
      <w:r w:rsidR="00826002">
        <w:rPr>
          <w:rFonts w:ascii="Calibri Light" w:hAnsi="Calibri Light" w:cs="Arial"/>
          <w:sz w:val="20"/>
          <w:szCs w:val="20"/>
        </w:rPr>
        <w:t>r</w:t>
      </w:r>
      <w:r w:rsidRPr="003B17AB">
        <w:rPr>
          <w:rFonts w:ascii="Calibri Light" w:hAnsi="Calibri Light" w:cs="Arial"/>
          <w:sz w:val="20"/>
          <w:szCs w:val="20"/>
        </w:rPr>
        <w:t xml:space="preserve"> Auskunft </w:t>
      </w:r>
      <w:r w:rsidRPr="003B17AB">
        <w:rPr>
          <w:rFonts w:ascii="Calibri Light" w:hAnsi="Calibri Light" w:cs="Arial"/>
          <w:sz w:val="20"/>
          <w:szCs w:val="20"/>
        </w:rPr>
        <w:lastRenderedPageBreak/>
        <w:t>aufgefordert werden. Diese sind zu vorbehaltlosen und wahrheitsgetreuen Auskünften verpflichtet. Die GPK kann in die Steuerregister Einsicht nehmen, jedoch nicht in die Akten der einzelnen Steuerpflichtigen.</w:t>
      </w:r>
    </w:p>
    <w:p w:rsidR="00EE7FE4" w:rsidRDefault="00EE7FE4" w:rsidP="00361CC8">
      <w:pPr>
        <w:pStyle w:val="berschrift2"/>
        <w:tabs>
          <w:tab w:val="left" w:pos="851"/>
        </w:tabs>
        <w:spacing w:before="0" w:after="0"/>
        <w:rPr>
          <w:rFonts w:ascii="Calibri Light" w:hAnsi="Calibri Light" w:cs="Arial"/>
          <w:sz w:val="20"/>
          <w:szCs w:val="20"/>
        </w:rPr>
      </w:pPr>
      <w:bookmarkStart w:id="27" w:name="_Toc345916042"/>
    </w:p>
    <w:p w:rsidR="00361CC8" w:rsidRPr="0077147B" w:rsidRDefault="00361CC8" w:rsidP="00361CC8">
      <w:pPr>
        <w:pStyle w:val="berschrift2"/>
        <w:tabs>
          <w:tab w:val="left" w:pos="851"/>
        </w:tabs>
        <w:spacing w:before="0" w:after="0"/>
        <w:rPr>
          <w:rFonts w:ascii="Calibri Light" w:hAnsi="Calibri Light" w:cs="Arial"/>
          <w:sz w:val="20"/>
          <w:szCs w:val="20"/>
        </w:rPr>
      </w:pPr>
      <w:r w:rsidRPr="0077147B">
        <w:rPr>
          <w:rFonts w:ascii="Calibri Light" w:hAnsi="Calibri Light" w:cs="Arial"/>
          <w:sz w:val="20"/>
          <w:szCs w:val="20"/>
        </w:rPr>
        <w:t>Art. 16</w:t>
      </w:r>
      <w:r w:rsidRPr="0077147B">
        <w:rPr>
          <w:rFonts w:ascii="Calibri Light" w:hAnsi="Calibri Light" w:cs="Arial"/>
          <w:sz w:val="20"/>
          <w:szCs w:val="20"/>
        </w:rPr>
        <w:tab/>
        <w:t>Sachverständige</w:t>
      </w:r>
      <w:bookmarkEnd w:id="27"/>
    </w:p>
    <w:p w:rsidR="00361CC8" w:rsidRPr="003B17AB" w:rsidRDefault="00361CC8" w:rsidP="00361CC8">
      <w:pPr>
        <w:tabs>
          <w:tab w:val="left" w:pos="1418"/>
        </w:tabs>
        <w:spacing w:after="0" w:line="120" w:lineRule="auto"/>
        <w:rPr>
          <w:rFonts w:ascii="Calibri Light" w:hAnsi="Calibri Light" w:cs="Arial"/>
          <w:sz w:val="20"/>
          <w:szCs w:val="20"/>
        </w:rPr>
      </w:pPr>
    </w:p>
    <w:p w:rsidR="00361CC8" w:rsidRPr="003B17AB" w:rsidRDefault="00361CC8" w:rsidP="00361CC8">
      <w:pPr>
        <w:tabs>
          <w:tab w:val="left" w:pos="1418"/>
        </w:tabs>
        <w:spacing w:after="0" w:line="240" w:lineRule="auto"/>
        <w:rPr>
          <w:rFonts w:ascii="Calibri Light" w:hAnsi="Calibri Light" w:cs="Arial"/>
          <w:sz w:val="20"/>
          <w:szCs w:val="20"/>
        </w:rPr>
      </w:pPr>
      <w:r w:rsidRPr="003B17AB">
        <w:rPr>
          <w:rFonts w:ascii="Calibri Light" w:hAnsi="Calibri Light" w:cs="Arial"/>
          <w:sz w:val="20"/>
          <w:szCs w:val="20"/>
        </w:rPr>
        <w:t>Die GPK ist befugt, im Einvernehmen mit dem Gemeindevorstand für die Vornahme besonderer Prüfungen Sachverständige beizuziehen.</w:t>
      </w:r>
    </w:p>
    <w:p w:rsidR="00361CC8" w:rsidRPr="003B17AB" w:rsidRDefault="00361CC8" w:rsidP="00361CC8">
      <w:pPr>
        <w:pStyle w:val="berschrift2"/>
        <w:tabs>
          <w:tab w:val="left" w:pos="1134"/>
        </w:tabs>
        <w:spacing w:before="0" w:after="0"/>
        <w:rPr>
          <w:rFonts w:ascii="Calibri Light" w:hAnsi="Calibri Light" w:cs="Arial"/>
          <w:szCs w:val="22"/>
        </w:rPr>
      </w:pPr>
      <w:bookmarkStart w:id="28" w:name="_Toc345916043"/>
    </w:p>
    <w:p w:rsidR="00361CC8" w:rsidRPr="0077147B" w:rsidRDefault="00361CC8" w:rsidP="00361CC8">
      <w:pPr>
        <w:pStyle w:val="berschrift2"/>
        <w:tabs>
          <w:tab w:val="left" w:pos="851"/>
        </w:tabs>
        <w:spacing w:before="0" w:after="0"/>
        <w:rPr>
          <w:rFonts w:ascii="Calibri Light" w:hAnsi="Calibri Light" w:cs="Arial"/>
          <w:sz w:val="20"/>
          <w:szCs w:val="20"/>
        </w:rPr>
      </w:pPr>
      <w:r w:rsidRPr="0077147B">
        <w:rPr>
          <w:rFonts w:ascii="Calibri Light" w:hAnsi="Calibri Light" w:cs="Arial"/>
          <w:sz w:val="20"/>
          <w:szCs w:val="20"/>
        </w:rPr>
        <w:t>Art. 17</w:t>
      </w:r>
      <w:r w:rsidRPr="0077147B">
        <w:rPr>
          <w:rFonts w:ascii="Calibri Light" w:hAnsi="Calibri Light" w:cs="Arial"/>
          <w:sz w:val="20"/>
          <w:szCs w:val="20"/>
        </w:rPr>
        <w:tab/>
        <w:t>Beratung und Empfehlungen</w:t>
      </w:r>
      <w:bookmarkEnd w:id="28"/>
    </w:p>
    <w:p w:rsidR="00361CC8" w:rsidRPr="003B17AB" w:rsidRDefault="00361CC8" w:rsidP="00361CC8">
      <w:pPr>
        <w:tabs>
          <w:tab w:val="left" w:pos="1418"/>
        </w:tabs>
        <w:spacing w:after="0" w:line="120" w:lineRule="auto"/>
        <w:rPr>
          <w:rFonts w:ascii="Calibri Light" w:hAnsi="Calibri Light" w:cs="Arial"/>
          <w:sz w:val="20"/>
          <w:szCs w:val="20"/>
          <w:lang w:val="de-DE"/>
        </w:rPr>
      </w:pPr>
    </w:p>
    <w:p w:rsidR="00361CC8" w:rsidRPr="003B17AB" w:rsidRDefault="00361CC8" w:rsidP="00361CC8">
      <w:pPr>
        <w:tabs>
          <w:tab w:val="left" w:pos="1418"/>
        </w:tabs>
        <w:spacing w:after="0" w:line="240" w:lineRule="auto"/>
        <w:rPr>
          <w:rFonts w:ascii="Calibri Light" w:hAnsi="Calibri Light" w:cs="Arial"/>
          <w:sz w:val="20"/>
          <w:szCs w:val="20"/>
        </w:rPr>
      </w:pPr>
      <w:r w:rsidRPr="003B17AB">
        <w:rPr>
          <w:rFonts w:ascii="Calibri Light" w:hAnsi="Calibri Light" w:cs="Arial"/>
          <w:sz w:val="20"/>
          <w:szCs w:val="20"/>
        </w:rPr>
        <w:t>Der Gemeindevorstand kann die GPK als beratende Instanz, insbesondere bei der Beurteilung von Geschäften mit massgeblichen finanziellen Folgen, beim Budgetverfahren, bei der Finanzplanung, bei Projektentscheiden, bei langfristigen Verträgen etc., beiziehen. Die GPK kann auch Empfehlungen an den Gemeindevorstand bzw. die Gemeindeversammlung abgeben.</w:t>
      </w:r>
    </w:p>
    <w:p w:rsidR="00361CC8" w:rsidRPr="003B17AB" w:rsidRDefault="00361CC8" w:rsidP="00361CC8">
      <w:pPr>
        <w:pStyle w:val="berschrift2"/>
        <w:tabs>
          <w:tab w:val="left" w:pos="1134"/>
        </w:tabs>
        <w:spacing w:before="0" w:after="0"/>
        <w:rPr>
          <w:rFonts w:ascii="Calibri Light" w:hAnsi="Calibri Light" w:cs="Arial"/>
          <w:szCs w:val="22"/>
        </w:rPr>
      </w:pPr>
      <w:bookmarkStart w:id="29" w:name="_Toc345916044"/>
    </w:p>
    <w:p w:rsidR="00361CC8" w:rsidRPr="0077147B" w:rsidRDefault="00361CC8" w:rsidP="00361CC8">
      <w:pPr>
        <w:pStyle w:val="berschrift2"/>
        <w:tabs>
          <w:tab w:val="left" w:pos="851"/>
        </w:tabs>
        <w:spacing w:before="0" w:after="0"/>
        <w:rPr>
          <w:rFonts w:ascii="Calibri Light" w:hAnsi="Calibri Light" w:cs="Arial"/>
          <w:sz w:val="20"/>
          <w:szCs w:val="20"/>
        </w:rPr>
      </w:pPr>
      <w:r w:rsidRPr="0077147B">
        <w:rPr>
          <w:rFonts w:ascii="Calibri Light" w:hAnsi="Calibri Light" w:cs="Arial"/>
          <w:sz w:val="20"/>
          <w:szCs w:val="20"/>
        </w:rPr>
        <w:t>Art. 18</w:t>
      </w:r>
      <w:r w:rsidRPr="0077147B">
        <w:rPr>
          <w:rFonts w:ascii="Calibri Light" w:hAnsi="Calibri Light" w:cs="Arial"/>
          <w:sz w:val="20"/>
          <w:szCs w:val="20"/>
        </w:rPr>
        <w:tab/>
        <w:t>Schweigepflicht</w:t>
      </w:r>
      <w:bookmarkEnd w:id="29"/>
    </w:p>
    <w:p w:rsidR="00361CC8" w:rsidRPr="003B17AB" w:rsidRDefault="00361CC8" w:rsidP="00361CC8">
      <w:pPr>
        <w:tabs>
          <w:tab w:val="left" w:pos="1418"/>
        </w:tabs>
        <w:spacing w:after="0" w:line="120" w:lineRule="auto"/>
        <w:rPr>
          <w:rFonts w:ascii="Calibri Light" w:hAnsi="Calibri Light" w:cs="Arial"/>
          <w:sz w:val="20"/>
          <w:szCs w:val="20"/>
        </w:rPr>
      </w:pPr>
    </w:p>
    <w:p w:rsidR="00361CC8" w:rsidRPr="003B17AB" w:rsidRDefault="00361CC8" w:rsidP="00361CC8">
      <w:pPr>
        <w:tabs>
          <w:tab w:val="left" w:pos="1418"/>
        </w:tabs>
        <w:spacing w:after="0" w:line="240" w:lineRule="auto"/>
        <w:rPr>
          <w:rFonts w:ascii="Calibri Light" w:hAnsi="Calibri Light" w:cs="Arial"/>
          <w:sz w:val="20"/>
          <w:szCs w:val="20"/>
        </w:rPr>
      </w:pPr>
      <w:r w:rsidRPr="003B17AB">
        <w:rPr>
          <w:rFonts w:ascii="Calibri Light" w:hAnsi="Calibri Light" w:cs="Arial"/>
          <w:sz w:val="20"/>
          <w:szCs w:val="20"/>
        </w:rPr>
        <w:t>Die Mitglieder der GPK unterliegen der amtlichen Schweigepflicht.</w:t>
      </w:r>
    </w:p>
    <w:p w:rsidR="00361CC8" w:rsidRDefault="00361CC8" w:rsidP="00361CC8">
      <w:pPr>
        <w:tabs>
          <w:tab w:val="left" w:pos="1418"/>
        </w:tabs>
        <w:spacing w:after="0" w:line="240" w:lineRule="auto"/>
        <w:rPr>
          <w:rFonts w:ascii="Calibri Light" w:hAnsi="Calibri Light" w:cs="Arial"/>
          <w:sz w:val="24"/>
          <w:szCs w:val="24"/>
        </w:rPr>
      </w:pPr>
    </w:p>
    <w:p w:rsidR="00D77D9A" w:rsidRPr="003B17AB" w:rsidRDefault="00D77D9A" w:rsidP="00361CC8">
      <w:pPr>
        <w:tabs>
          <w:tab w:val="left" w:pos="1418"/>
        </w:tabs>
        <w:spacing w:after="0" w:line="240" w:lineRule="auto"/>
        <w:rPr>
          <w:rFonts w:ascii="Calibri Light" w:hAnsi="Calibri Light" w:cs="Arial"/>
          <w:sz w:val="24"/>
          <w:szCs w:val="24"/>
        </w:rPr>
      </w:pPr>
    </w:p>
    <w:p w:rsidR="00361CC8" w:rsidRPr="003B17AB" w:rsidRDefault="00361CC8" w:rsidP="00361CC8">
      <w:pPr>
        <w:tabs>
          <w:tab w:val="left" w:pos="1418"/>
        </w:tabs>
        <w:spacing w:after="0" w:line="240" w:lineRule="auto"/>
        <w:rPr>
          <w:rFonts w:ascii="Calibri Light" w:hAnsi="Calibri Light" w:cs="Arial"/>
          <w:sz w:val="24"/>
          <w:szCs w:val="24"/>
        </w:rPr>
      </w:pPr>
    </w:p>
    <w:p w:rsidR="00361CC8" w:rsidRPr="003B17AB" w:rsidRDefault="00361CC8" w:rsidP="00361CC8">
      <w:pPr>
        <w:pStyle w:val="berschrift1"/>
        <w:numPr>
          <w:ilvl w:val="0"/>
          <w:numId w:val="3"/>
        </w:numPr>
        <w:tabs>
          <w:tab w:val="left" w:pos="851"/>
        </w:tabs>
        <w:ind w:left="1134" w:hanging="1134"/>
        <w:rPr>
          <w:rFonts w:ascii="Calibri Light" w:hAnsi="Calibri Light"/>
          <w:szCs w:val="24"/>
        </w:rPr>
      </w:pPr>
      <w:bookmarkStart w:id="30" w:name="_Toc345916045"/>
      <w:r w:rsidRPr="003B17AB">
        <w:rPr>
          <w:rFonts w:ascii="Calibri Light" w:hAnsi="Calibri Light"/>
          <w:szCs w:val="24"/>
        </w:rPr>
        <w:t>Termine, Berichterstattung und Antrag</w:t>
      </w:r>
      <w:bookmarkEnd w:id="30"/>
    </w:p>
    <w:p w:rsidR="00361CC8" w:rsidRDefault="00361CC8" w:rsidP="00361CC8">
      <w:pPr>
        <w:pStyle w:val="berschrift2"/>
        <w:tabs>
          <w:tab w:val="left" w:pos="1134"/>
        </w:tabs>
        <w:spacing w:before="0" w:after="0"/>
        <w:rPr>
          <w:rFonts w:ascii="Calibri Light" w:hAnsi="Calibri Light" w:cs="Arial"/>
          <w:szCs w:val="22"/>
        </w:rPr>
      </w:pPr>
      <w:bookmarkStart w:id="31" w:name="_Toc345916046"/>
    </w:p>
    <w:p w:rsidR="00361CC8" w:rsidRPr="0077147B" w:rsidRDefault="00361CC8" w:rsidP="00361CC8">
      <w:pPr>
        <w:pStyle w:val="berschrift2"/>
        <w:tabs>
          <w:tab w:val="left" w:pos="851"/>
        </w:tabs>
        <w:spacing w:before="0" w:after="0"/>
        <w:rPr>
          <w:rFonts w:ascii="Calibri Light" w:hAnsi="Calibri Light" w:cs="Arial"/>
          <w:sz w:val="20"/>
          <w:szCs w:val="20"/>
        </w:rPr>
      </w:pPr>
      <w:r w:rsidRPr="0077147B">
        <w:rPr>
          <w:rFonts w:ascii="Calibri Light" w:hAnsi="Calibri Light" w:cs="Arial"/>
          <w:sz w:val="20"/>
          <w:szCs w:val="20"/>
        </w:rPr>
        <w:t>Art. 19</w:t>
      </w:r>
      <w:r w:rsidRPr="0077147B">
        <w:rPr>
          <w:rFonts w:ascii="Calibri Light" w:hAnsi="Calibri Light" w:cs="Arial"/>
          <w:sz w:val="20"/>
          <w:szCs w:val="20"/>
        </w:rPr>
        <w:tab/>
        <w:t>Termine</w:t>
      </w:r>
      <w:bookmarkEnd w:id="31"/>
    </w:p>
    <w:p w:rsidR="00361CC8" w:rsidRPr="003B17AB" w:rsidRDefault="00361CC8" w:rsidP="00361CC8">
      <w:pPr>
        <w:tabs>
          <w:tab w:val="left" w:pos="1418"/>
        </w:tabs>
        <w:spacing w:after="0" w:line="120" w:lineRule="auto"/>
        <w:rPr>
          <w:rFonts w:ascii="Calibri Light" w:hAnsi="Calibri Light" w:cs="Arial"/>
          <w:sz w:val="20"/>
          <w:szCs w:val="20"/>
        </w:rPr>
      </w:pPr>
    </w:p>
    <w:p w:rsidR="00361CC8" w:rsidRPr="003B17AB" w:rsidRDefault="00361CC8" w:rsidP="00361CC8">
      <w:pPr>
        <w:tabs>
          <w:tab w:val="left" w:pos="1418"/>
        </w:tabs>
        <w:spacing w:after="0" w:line="240" w:lineRule="auto"/>
        <w:rPr>
          <w:rFonts w:ascii="Calibri Light" w:hAnsi="Calibri Light" w:cs="Arial"/>
          <w:sz w:val="20"/>
          <w:szCs w:val="20"/>
        </w:rPr>
      </w:pPr>
      <w:r w:rsidRPr="003B17AB">
        <w:rPr>
          <w:rFonts w:ascii="Calibri Light" w:hAnsi="Calibri Light" w:cs="Arial"/>
          <w:sz w:val="20"/>
          <w:szCs w:val="20"/>
        </w:rPr>
        <w:t>Das Budget und die Jahresrechnung sind der GPK spätestens xxx Wochen vor der betreffenden Gemeindeversammlung zu übergeben. Die GPK lässt ihren Bericht und Antrag spätestens xxx Tage vor der Gemeindeversammlung der antragstellenden Behörde und der Gemeindeverwaltung für die Aktenauflage zugehen.</w:t>
      </w:r>
    </w:p>
    <w:p w:rsidR="00361CC8" w:rsidRPr="003B17AB" w:rsidRDefault="00361CC8" w:rsidP="00361CC8">
      <w:pPr>
        <w:pStyle w:val="berschrift2"/>
        <w:tabs>
          <w:tab w:val="left" w:pos="1134"/>
        </w:tabs>
        <w:spacing w:before="0" w:after="0"/>
        <w:rPr>
          <w:rFonts w:ascii="Calibri Light" w:hAnsi="Calibri Light" w:cs="Arial"/>
          <w:szCs w:val="22"/>
        </w:rPr>
      </w:pPr>
      <w:bookmarkStart w:id="32" w:name="_Toc345916047"/>
    </w:p>
    <w:p w:rsidR="00361CC8" w:rsidRPr="0077147B" w:rsidRDefault="00361CC8" w:rsidP="00361CC8">
      <w:pPr>
        <w:pStyle w:val="berschrift2"/>
        <w:tabs>
          <w:tab w:val="left" w:pos="851"/>
        </w:tabs>
        <w:spacing w:before="0" w:after="0"/>
        <w:rPr>
          <w:rFonts w:ascii="Calibri Light" w:hAnsi="Calibri Light" w:cs="Arial"/>
          <w:sz w:val="20"/>
          <w:szCs w:val="20"/>
        </w:rPr>
      </w:pPr>
      <w:r w:rsidRPr="0077147B">
        <w:rPr>
          <w:rFonts w:ascii="Calibri Light" w:hAnsi="Calibri Light" w:cs="Arial"/>
          <w:sz w:val="20"/>
          <w:szCs w:val="20"/>
        </w:rPr>
        <w:t>Art. 20</w:t>
      </w:r>
      <w:r w:rsidRPr="0077147B">
        <w:rPr>
          <w:rFonts w:ascii="Calibri Light" w:hAnsi="Calibri Light" w:cs="Arial"/>
          <w:sz w:val="20"/>
          <w:szCs w:val="20"/>
        </w:rPr>
        <w:tab/>
        <w:t>Berichterstattung und Antrag</w:t>
      </w:r>
      <w:bookmarkEnd w:id="32"/>
    </w:p>
    <w:p w:rsidR="00361CC8" w:rsidRPr="003B17AB" w:rsidRDefault="00361CC8" w:rsidP="00361CC8">
      <w:pPr>
        <w:tabs>
          <w:tab w:val="left" w:pos="1418"/>
        </w:tabs>
        <w:spacing w:after="0" w:line="120" w:lineRule="auto"/>
        <w:rPr>
          <w:rFonts w:ascii="Calibri Light" w:hAnsi="Calibri Light" w:cs="Arial"/>
          <w:sz w:val="20"/>
          <w:szCs w:val="20"/>
          <w:lang w:val="de-DE"/>
        </w:rPr>
      </w:pPr>
    </w:p>
    <w:p w:rsidR="00361CC8" w:rsidRPr="003B17AB" w:rsidRDefault="00361CC8" w:rsidP="00361CC8">
      <w:pPr>
        <w:tabs>
          <w:tab w:val="left" w:pos="1418"/>
        </w:tabs>
        <w:spacing w:after="0" w:line="240" w:lineRule="auto"/>
        <w:rPr>
          <w:rFonts w:ascii="Calibri Light" w:hAnsi="Calibri Light" w:cs="Arial"/>
          <w:sz w:val="20"/>
          <w:szCs w:val="20"/>
        </w:rPr>
      </w:pPr>
      <w:r w:rsidRPr="003B17AB">
        <w:rPr>
          <w:rFonts w:ascii="Calibri Light" w:hAnsi="Calibri Light" w:cs="Arial"/>
          <w:sz w:val="20"/>
          <w:szCs w:val="20"/>
        </w:rPr>
        <w:t>Nach Abschluss der Prüfungshandlungen erstattet die GPK einen datierten und durch alle an der Prüfung beteiligten GPK-Mitglieder unterzeichneten schriftlichen Bericht zuhanden der Gemeindeversammlung. Dieser enthält eine kurze Beschreibung der ausgeführten Prüfungshandlungen, ein</w:t>
      </w:r>
      <w:r w:rsidR="00EE7FE4">
        <w:rPr>
          <w:rFonts w:ascii="Calibri Light" w:hAnsi="Calibri Light" w:cs="Arial"/>
          <w:sz w:val="20"/>
          <w:szCs w:val="20"/>
        </w:rPr>
        <w:t>e</w:t>
      </w:r>
      <w:r w:rsidRPr="003B17AB">
        <w:rPr>
          <w:rFonts w:ascii="Calibri Light" w:hAnsi="Calibri Light" w:cs="Arial"/>
          <w:sz w:val="20"/>
          <w:szCs w:val="20"/>
        </w:rPr>
        <w:t xml:space="preserve"> Würdigung der Ergebnisse, eine Stellungnahme zur formellen und materiellen Richtigkeit sowie die Anträge der GPK. Bericht und Anträge werden durch die GPK anlässlich der Gemeindeversammlung vertreten. Zur Beratung der Prüfungsergebnisse und des </w:t>
      </w:r>
      <w:r w:rsidR="00826002">
        <w:rPr>
          <w:rFonts w:ascii="Calibri Light" w:hAnsi="Calibri Light" w:cs="Arial"/>
          <w:sz w:val="20"/>
          <w:szCs w:val="20"/>
        </w:rPr>
        <w:t>Budgets</w:t>
      </w:r>
      <w:r w:rsidRPr="003B17AB">
        <w:rPr>
          <w:rFonts w:ascii="Calibri Light" w:hAnsi="Calibri Light" w:cs="Arial"/>
          <w:sz w:val="20"/>
          <w:szCs w:val="20"/>
        </w:rPr>
        <w:t xml:space="preserve"> findet eine gemeinsame Sitzung von Gemeindevorstand und GPK statt. Über Feststellungen untergeordneter Natur kann die GPK einen besonderen Bericht zuhanden des Gemeindevorstandes mit entsprechender Antragstellung abgeben.</w:t>
      </w:r>
    </w:p>
    <w:p w:rsidR="00361CC8" w:rsidRPr="003B17AB" w:rsidRDefault="00361CC8" w:rsidP="00361CC8">
      <w:pPr>
        <w:tabs>
          <w:tab w:val="left" w:pos="1418"/>
        </w:tabs>
        <w:spacing w:after="0" w:line="240" w:lineRule="auto"/>
        <w:rPr>
          <w:rFonts w:ascii="Calibri Light" w:hAnsi="Calibri Light" w:cs="Arial"/>
          <w:sz w:val="24"/>
          <w:szCs w:val="24"/>
        </w:rPr>
      </w:pPr>
    </w:p>
    <w:p w:rsidR="00361CC8" w:rsidRDefault="00361CC8" w:rsidP="00361CC8">
      <w:pPr>
        <w:tabs>
          <w:tab w:val="left" w:pos="1418"/>
        </w:tabs>
        <w:spacing w:after="0" w:line="240" w:lineRule="auto"/>
        <w:rPr>
          <w:rFonts w:ascii="Calibri Light" w:hAnsi="Calibri Light" w:cs="Arial"/>
          <w:sz w:val="24"/>
          <w:szCs w:val="24"/>
        </w:rPr>
      </w:pPr>
    </w:p>
    <w:p w:rsidR="00D77D9A" w:rsidRPr="003B17AB" w:rsidRDefault="00D77D9A" w:rsidP="00361CC8">
      <w:pPr>
        <w:tabs>
          <w:tab w:val="left" w:pos="1418"/>
        </w:tabs>
        <w:spacing w:after="0" w:line="240" w:lineRule="auto"/>
        <w:rPr>
          <w:rFonts w:ascii="Calibri Light" w:hAnsi="Calibri Light" w:cs="Arial"/>
          <w:sz w:val="24"/>
          <w:szCs w:val="24"/>
        </w:rPr>
      </w:pPr>
    </w:p>
    <w:p w:rsidR="00361CC8" w:rsidRPr="003B17AB" w:rsidRDefault="00361CC8" w:rsidP="00361CC8">
      <w:pPr>
        <w:pStyle w:val="berschrift1"/>
        <w:numPr>
          <w:ilvl w:val="0"/>
          <w:numId w:val="3"/>
        </w:numPr>
        <w:tabs>
          <w:tab w:val="left" w:pos="851"/>
        </w:tabs>
        <w:ind w:left="1134" w:hanging="1134"/>
        <w:rPr>
          <w:rFonts w:ascii="Calibri Light" w:hAnsi="Calibri Light"/>
          <w:szCs w:val="24"/>
        </w:rPr>
      </w:pPr>
      <w:bookmarkStart w:id="33" w:name="_Toc345916048"/>
      <w:r w:rsidRPr="003B17AB">
        <w:rPr>
          <w:rFonts w:ascii="Calibri Light" w:hAnsi="Calibri Light"/>
          <w:szCs w:val="24"/>
        </w:rPr>
        <w:t>Schlussbestimmungen</w:t>
      </w:r>
      <w:bookmarkEnd w:id="33"/>
    </w:p>
    <w:p w:rsidR="00361CC8" w:rsidRDefault="00361CC8" w:rsidP="00361CC8">
      <w:pPr>
        <w:pStyle w:val="berschrift2"/>
        <w:tabs>
          <w:tab w:val="left" w:pos="1134"/>
        </w:tabs>
        <w:spacing w:before="0" w:after="0"/>
        <w:rPr>
          <w:rFonts w:ascii="Calibri Light" w:hAnsi="Calibri Light" w:cs="Arial"/>
          <w:szCs w:val="22"/>
        </w:rPr>
      </w:pPr>
      <w:bookmarkStart w:id="34" w:name="_Toc345916049"/>
    </w:p>
    <w:p w:rsidR="00361CC8" w:rsidRPr="0077147B" w:rsidRDefault="00361CC8" w:rsidP="00361CC8">
      <w:pPr>
        <w:pStyle w:val="berschrift2"/>
        <w:tabs>
          <w:tab w:val="left" w:pos="851"/>
        </w:tabs>
        <w:spacing w:before="0" w:after="0"/>
        <w:rPr>
          <w:rFonts w:ascii="Calibri Light" w:hAnsi="Calibri Light" w:cs="Arial"/>
          <w:sz w:val="20"/>
          <w:szCs w:val="20"/>
        </w:rPr>
      </w:pPr>
      <w:r w:rsidRPr="0077147B">
        <w:rPr>
          <w:rFonts w:ascii="Calibri Light" w:hAnsi="Calibri Light" w:cs="Arial"/>
          <w:sz w:val="20"/>
          <w:szCs w:val="20"/>
        </w:rPr>
        <w:t>Art. 21</w:t>
      </w:r>
      <w:r w:rsidRPr="0077147B">
        <w:rPr>
          <w:rFonts w:ascii="Calibri Light" w:hAnsi="Calibri Light" w:cs="Arial"/>
          <w:sz w:val="20"/>
          <w:szCs w:val="20"/>
        </w:rPr>
        <w:tab/>
        <w:t>Inkrafttreten</w:t>
      </w:r>
      <w:bookmarkEnd w:id="34"/>
    </w:p>
    <w:p w:rsidR="00361CC8" w:rsidRPr="003B17AB" w:rsidRDefault="00361CC8" w:rsidP="00361CC8">
      <w:pPr>
        <w:tabs>
          <w:tab w:val="left" w:pos="1418"/>
        </w:tabs>
        <w:spacing w:after="0" w:line="120" w:lineRule="auto"/>
        <w:rPr>
          <w:rFonts w:ascii="Calibri Light" w:hAnsi="Calibri Light" w:cs="Arial"/>
          <w:sz w:val="20"/>
          <w:szCs w:val="20"/>
          <w:lang w:val="de-DE"/>
        </w:rPr>
      </w:pPr>
    </w:p>
    <w:p w:rsidR="00361CC8" w:rsidRPr="003B17AB" w:rsidRDefault="004E19AF" w:rsidP="00361CC8">
      <w:pPr>
        <w:tabs>
          <w:tab w:val="left" w:pos="1418"/>
        </w:tabs>
        <w:spacing w:after="0" w:line="240" w:lineRule="auto"/>
        <w:rPr>
          <w:rFonts w:ascii="Calibri Light" w:hAnsi="Calibri Light" w:cs="Arial"/>
          <w:sz w:val="20"/>
          <w:szCs w:val="20"/>
        </w:rPr>
      </w:pPr>
      <w:r>
        <w:rPr>
          <w:rFonts w:ascii="Calibri Light" w:hAnsi="Calibri Light" w:cs="Arial"/>
          <w:sz w:val="20"/>
          <w:szCs w:val="20"/>
        </w:rPr>
        <w:t>Das vorliegende Gesetz</w:t>
      </w:r>
      <w:r w:rsidR="00361CC8" w:rsidRPr="003B17AB">
        <w:rPr>
          <w:rFonts w:ascii="Calibri Light" w:hAnsi="Calibri Light" w:cs="Arial"/>
          <w:sz w:val="20"/>
          <w:szCs w:val="20"/>
        </w:rPr>
        <w:t xml:space="preserve"> wurde am xxx von der Gemeindeversammlung beschlossen.</w:t>
      </w:r>
    </w:p>
    <w:p w:rsidR="00361CC8" w:rsidRDefault="00361CC8" w:rsidP="00361CC8">
      <w:pPr>
        <w:tabs>
          <w:tab w:val="left" w:pos="1418"/>
        </w:tabs>
        <w:spacing w:after="0" w:line="240" w:lineRule="auto"/>
        <w:rPr>
          <w:rFonts w:ascii="Calibri Light" w:hAnsi="Calibri Light" w:cs="Arial"/>
          <w:sz w:val="20"/>
          <w:szCs w:val="20"/>
        </w:rPr>
      </w:pPr>
      <w:r w:rsidRPr="003B17AB">
        <w:rPr>
          <w:rFonts w:ascii="Calibri Light" w:hAnsi="Calibri Light" w:cs="Arial"/>
          <w:sz w:val="20"/>
          <w:szCs w:val="20"/>
        </w:rPr>
        <w:t>Es tritt per xxx in</w:t>
      </w:r>
      <w:r w:rsidR="004E19AF">
        <w:rPr>
          <w:rFonts w:ascii="Calibri Light" w:hAnsi="Calibri Light" w:cs="Arial"/>
          <w:sz w:val="20"/>
          <w:szCs w:val="20"/>
        </w:rPr>
        <w:t xml:space="preserve"> Kraft und ersetzt das Gesetz</w:t>
      </w:r>
      <w:r w:rsidRPr="003B17AB">
        <w:rPr>
          <w:rFonts w:ascii="Calibri Light" w:hAnsi="Calibri Light" w:cs="Arial"/>
          <w:sz w:val="20"/>
          <w:szCs w:val="20"/>
        </w:rPr>
        <w:t xml:space="preserve"> vom xxx.</w:t>
      </w:r>
    </w:p>
    <w:p w:rsidR="00446D9F" w:rsidRDefault="00446D9F" w:rsidP="00361CC8">
      <w:pPr>
        <w:tabs>
          <w:tab w:val="left" w:pos="1418"/>
        </w:tabs>
        <w:spacing w:after="0" w:line="240" w:lineRule="auto"/>
        <w:rPr>
          <w:rFonts w:ascii="Calibri Light" w:hAnsi="Calibri Light" w:cs="Arial"/>
          <w:sz w:val="20"/>
          <w:szCs w:val="20"/>
        </w:rPr>
      </w:pPr>
    </w:p>
    <w:sectPr w:rsidR="00446D9F" w:rsidSect="00F76243">
      <w:headerReference w:type="first" r:id="rId12"/>
      <w:pgSz w:w="11906" w:h="16838"/>
      <w:pgMar w:top="2127" w:right="1417" w:bottom="2269" w:left="1417" w:header="708" w:footer="708" w:gutter="0"/>
      <w:cols w:space="28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6A80" w:rsidRDefault="00E96A80" w:rsidP="00226369">
      <w:pPr>
        <w:spacing w:after="0" w:line="240" w:lineRule="auto"/>
      </w:pPr>
      <w:r>
        <w:separator/>
      </w:r>
    </w:p>
  </w:endnote>
  <w:endnote w:type="continuationSeparator" w:id="0">
    <w:p w:rsidR="00E96A80" w:rsidRDefault="00E96A80" w:rsidP="002263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6A80" w:rsidRDefault="00E96A80" w:rsidP="00226369">
      <w:pPr>
        <w:spacing w:after="0" w:line="240" w:lineRule="auto"/>
      </w:pPr>
      <w:r>
        <w:separator/>
      </w:r>
    </w:p>
  </w:footnote>
  <w:footnote w:type="continuationSeparator" w:id="0">
    <w:p w:rsidR="00E96A80" w:rsidRDefault="00E96A80" w:rsidP="002263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C23" w:rsidRPr="00E42DBA" w:rsidRDefault="00721C23" w:rsidP="007309F9">
    <w:pPr>
      <w:tabs>
        <w:tab w:val="left" w:pos="4511"/>
        <w:tab w:val="left" w:pos="8026"/>
        <w:tab w:val="right" w:pos="9072"/>
      </w:tabs>
      <w:rPr>
        <w:rFonts w:ascii="Calibri Light" w:hAnsi="Calibri Light"/>
        <w:b/>
        <w:noProof/>
        <w:color w:val="365F91" w:themeColor="accent1" w:themeShade="BF"/>
        <w:sz w:val="32"/>
        <w:szCs w:val="32"/>
      </w:rPr>
    </w:pPr>
    <w:r>
      <w:rPr>
        <w:rFonts w:ascii="Constantia" w:hAnsi="Constantia"/>
        <w:noProof/>
        <w:color w:val="365F91" w:themeColor="accent1" w:themeShade="BF"/>
        <w:sz w:val="32"/>
        <w:szCs w:val="32"/>
      </w:rPr>
      <w:tab/>
    </w:r>
    <w:r>
      <w:rPr>
        <w:rFonts w:ascii="Constantia" w:hAnsi="Constantia"/>
        <w:noProof/>
        <w:color w:val="365F91" w:themeColor="accent1" w:themeShade="BF"/>
        <w:sz w:val="32"/>
        <w:szCs w:val="32"/>
      </w:rPr>
      <w:tab/>
    </w:r>
    <w:r>
      <w:rPr>
        <w:rFonts w:ascii="Constantia" w:hAnsi="Constantia"/>
        <w:noProof/>
        <w:color w:val="365F91" w:themeColor="accent1" w:themeShade="BF"/>
        <w:sz w:val="32"/>
        <w:szCs w:val="32"/>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F3C33"/>
    <w:multiLevelType w:val="hybridMultilevel"/>
    <w:tmpl w:val="BFB88F5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01693D22"/>
    <w:multiLevelType w:val="hybridMultilevel"/>
    <w:tmpl w:val="26D29438"/>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04F6010D"/>
    <w:multiLevelType w:val="hybridMultilevel"/>
    <w:tmpl w:val="8E420FD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30240922"/>
    <w:multiLevelType w:val="hybridMultilevel"/>
    <w:tmpl w:val="0E5AE3CE"/>
    <w:lvl w:ilvl="0" w:tplc="08070001">
      <w:start w:val="1"/>
      <w:numFmt w:val="bullet"/>
      <w:lvlText w:val=""/>
      <w:lvlJc w:val="left"/>
      <w:pPr>
        <w:ind w:left="643"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46C42185"/>
    <w:multiLevelType w:val="hybridMultilevel"/>
    <w:tmpl w:val="A812499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4DA620FA"/>
    <w:multiLevelType w:val="hybridMultilevel"/>
    <w:tmpl w:val="41FA65FE"/>
    <w:lvl w:ilvl="0" w:tplc="08070001">
      <w:start w:val="1"/>
      <w:numFmt w:val="bullet"/>
      <w:lvlText w:val=""/>
      <w:lvlJc w:val="left"/>
      <w:pPr>
        <w:ind w:left="644"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540F7FE8"/>
    <w:multiLevelType w:val="hybridMultilevel"/>
    <w:tmpl w:val="E28A555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552F2329"/>
    <w:multiLevelType w:val="hybridMultilevel"/>
    <w:tmpl w:val="5FFEF080"/>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8" w15:restartNumberingAfterBreak="0">
    <w:nsid w:val="7C547F7A"/>
    <w:multiLevelType w:val="hybridMultilevel"/>
    <w:tmpl w:val="9B8A7AB8"/>
    <w:lvl w:ilvl="0" w:tplc="0CD461C4">
      <w:start w:val="1"/>
      <w:numFmt w:val="upperRoman"/>
      <w:lvlText w:val="%1."/>
      <w:lvlJc w:val="left"/>
      <w:pPr>
        <w:ind w:left="1080" w:hanging="72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1"/>
  </w:num>
  <w:num w:numId="2">
    <w:abstractNumId w:val="5"/>
  </w:num>
  <w:num w:numId="3">
    <w:abstractNumId w:val="8"/>
  </w:num>
  <w:num w:numId="4">
    <w:abstractNumId w:val="6"/>
  </w:num>
  <w:num w:numId="5">
    <w:abstractNumId w:val="3"/>
  </w:num>
  <w:num w:numId="6">
    <w:abstractNumId w:val="7"/>
  </w:num>
  <w:num w:numId="7">
    <w:abstractNumId w:val="0"/>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autoHyphenation/>
  <w:hyphenationZone w:val="14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369"/>
    <w:rsid w:val="00005D11"/>
    <w:rsid w:val="00013005"/>
    <w:rsid w:val="00017B85"/>
    <w:rsid w:val="00034F54"/>
    <w:rsid w:val="00046B38"/>
    <w:rsid w:val="000551E8"/>
    <w:rsid w:val="000660CE"/>
    <w:rsid w:val="000826F7"/>
    <w:rsid w:val="000B5F9A"/>
    <w:rsid w:val="000D1D6A"/>
    <w:rsid w:val="000E557E"/>
    <w:rsid w:val="000E76A0"/>
    <w:rsid w:val="000F0A45"/>
    <w:rsid w:val="000F1085"/>
    <w:rsid w:val="000F4657"/>
    <w:rsid w:val="00112BC0"/>
    <w:rsid w:val="0012613B"/>
    <w:rsid w:val="00166AEC"/>
    <w:rsid w:val="00177043"/>
    <w:rsid w:val="00180338"/>
    <w:rsid w:val="00197342"/>
    <w:rsid w:val="001D1E6F"/>
    <w:rsid w:val="001F4DD3"/>
    <w:rsid w:val="0021107A"/>
    <w:rsid w:val="002256A5"/>
    <w:rsid w:val="00226369"/>
    <w:rsid w:val="00245B61"/>
    <w:rsid w:val="00254005"/>
    <w:rsid w:val="0028330E"/>
    <w:rsid w:val="002978B2"/>
    <w:rsid w:val="002A3700"/>
    <w:rsid w:val="002A6AE9"/>
    <w:rsid w:val="002B6268"/>
    <w:rsid w:val="002B7D06"/>
    <w:rsid w:val="002D34EC"/>
    <w:rsid w:val="002D7B4B"/>
    <w:rsid w:val="002E380D"/>
    <w:rsid w:val="002E7F46"/>
    <w:rsid w:val="00302354"/>
    <w:rsid w:val="003027EB"/>
    <w:rsid w:val="0032668A"/>
    <w:rsid w:val="00332D93"/>
    <w:rsid w:val="00347FD6"/>
    <w:rsid w:val="00361CC8"/>
    <w:rsid w:val="00383231"/>
    <w:rsid w:val="00383F9F"/>
    <w:rsid w:val="00386B09"/>
    <w:rsid w:val="00386C7A"/>
    <w:rsid w:val="00391598"/>
    <w:rsid w:val="00395F16"/>
    <w:rsid w:val="003B17AB"/>
    <w:rsid w:val="003C1D5D"/>
    <w:rsid w:val="003C635E"/>
    <w:rsid w:val="003D534C"/>
    <w:rsid w:val="003E1261"/>
    <w:rsid w:val="00400A86"/>
    <w:rsid w:val="0040158F"/>
    <w:rsid w:val="00404488"/>
    <w:rsid w:val="00407CBD"/>
    <w:rsid w:val="00422124"/>
    <w:rsid w:val="004255A0"/>
    <w:rsid w:val="004342BA"/>
    <w:rsid w:val="00446D9F"/>
    <w:rsid w:val="0045760C"/>
    <w:rsid w:val="00487791"/>
    <w:rsid w:val="00496E29"/>
    <w:rsid w:val="004D058D"/>
    <w:rsid w:val="004E17EE"/>
    <w:rsid w:val="004E19AF"/>
    <w:rsid w:val="004F05CC"/>
    <w:rsid w:val="00510D5F"/>
    <w:rsid w:val="00565F4F"/>
    <w:rsid w:val="0057318E"/>
    <w:rsid w:val="00590DE2"/>
    <w:rsid w:val="00594D77"/>
    <w:rsid w:val="005C318F"/>
    <w:rsid w:val="005D502F"/>
    <w:rsid w:val="005E5220"/>
    <w:rsid w:val="005E60CD"/>
    <w:rsid w:val="005F258A"/>
    <w:rsid w:val="005F3125"/>
    <w:rsid w:val="005F7836"/>
    <w:rsid w:val="00603B80"/>
    <w:rsid w:val="00611D0D"/>
    <w:rsid w:val="00623395"/>
    <w:rsid w:val="0062419C"/>
    <w:rsid w:val="00625A9D"/>
    <w:rsid w:val="006409D5"/>
    <w:rsid w:val="006511A0"/>
    <w:rsid w:val="00662DA2"/>
    <w:rsid w:val="006743B4"/>
    <w:rsid w:val="00682ABA"/>
    <w:rsid w:val="00697592"/>
    <w:rsid w:val="006A0016"/>
    <w:rsid w:val="006B0422"/>
    <w:rsid w:val="006E0DE0"/>
    <w:rsid w:val="007015BC"/>
    <w:rsid w:val="00710094"/>
    <w:rsid w:val="007145EF"/>
    <w:rsid w:val="00721C23"/>
    <w:rsid w:val="00725223"/>
    <w:rsid w:val="00727577"/>
    <w:rsid w:val="007309F9"/>
    <w:rsid w:val="00732D4F"/>
    <w:rsid w:val="00743C5E"/>
    <w:rsid w:val="00746ADE"/>
    <w:rsid w:val="00764B44"/>
    <w:rsid w:val="0076706F"/>
    <w:rsid w:val="00770EFA"/>
    <w:rsid w:val="0077147B"/>
    <w:rsid w:val="0077208E"/>
    <w:rsid w:val="00775723"/>
    <w:rsid w:val="00783E8C"/>
    <w:rsid w:val="00786C81"/>
    <w:rsid w:val="007A1A4E"/>
    <w:rsid w:val="007B144C"/>
    <w:rsid w:val="007C420D"/>
    <w:rsid w:val="007F628B"/>
    <w:rsid w:val="008129A7"/>
    <w:rsid w:val="00826002"/>
    <w:rsid w:val="00827EEB"/>
    <w:rsid w:val="00834BA3"/>
    <w:rsid w:val="008419BD"/>
    <w:rsid w:val="00844D31"/>
    <w:rsid w:val="0087219B"/>
    <w:rsid w:val="00892AB2"/>
    <w:rsid w:val="00897253"/>
    <w:rsid w:val="008A0D0F"/>
    <w:rsid w:val="008A31B2"/>
    <w:rsid w:val="008A39B5"/>
    <w:rsid w:val="008A6F1D"/>
    <w:rsid w:val="008B2919"/>
    <w:rsid w:val="008C49A0"/>
    <w:rsid w:val="008D0220"/>
    <w:rsid w:val="008D1AF2"/>
    <w:rsid w:val="008F2751"/>
    <w:rsid w:val="008F54AD"/>
    <w:rsid w:val="009005EB"/>
    <w:rsid w:val="00920E6F"/>
    <w:rsid w:val="0092611E"/>
    <w:rsid w:val="009345DE"/>
    <w:rsid w:val="0094131B"/>
    <w:rsid w:val="0094363C"/>
    <w:rsid w:val="00954344"/>
    <w:rsid w:val="00965290"/>
    <w:rsid w:val="00983AAA"/>
    <w:rsid w:val="009B240C"/>
    <w:rsid w:val="009C658E"/>
    <w:rsid w:val="009D7CF6"/>
    <w:rsid w:val="009E1BAA"/>
    <w:rsid w:val="009E3BFE"/>
    <w:rsid w:val="00A04BAE"/>
    <w:rsid w:val="00A5158A"/>
    <w:rsid w:val="00A73629"/>
    <w:rsid w:val="00A9030A"/>
    <w:rsid w:val="00A925D9"/>
    <w:rsid w:val="00AA36D1"/>
    <w:rsid w:val="00AB2AC3"/>
    <w:rsid w:val="00AC06B4"/>
    <w:rsid w:val="00AE4BF4"/>
    <w:rsid w:val="00B05B65"/>
    <w:rsid w:val="00B05D3E"/>
    <w:rsid w:val="00B13DEB"/>
    <w:rsid w:val="00B17AD6"/>
    <w:rsid w:val="00B23CC2"/>
    <w:rsid w:val="00B2721B"/>
    <w:rsid w:val="00B43AB0"/>
    <w:rsid w:val="00B47181"/>
    <w:rsid w:val="00B5371C"/>
    <w:rsid w:val="00B53E4D"/>
    <w:rsid w:val="00B60298"/>
    <w:rsid w:val="00B62ACA"/>
    <w:rsid w:val="00B66BF0"/>
    <w:rsid w:val="00B865E9"/>
    <w:rsid w:val="00B878E9"/>
    <w:rsid w:val="00B90A88"/>
    <w:rsid w:val="00BB4F55"/>
    <w:rsid w:val="00BE05AA"/>
    <w:rsid w:val="00BE6F5E"/>
    <w:rsid w:val="00BF0612"/>
    <w:rsid w:val="00BF07F6"/>
    <w:rsid w:val="00BF0EF2"/>
    <w:rsid w:val="00C01AB1"/>
    <w:rsid w:val="00C23A5B"/>
    <w:rsid w:val="00C3260F"/>
    <w:rsid w:val="00C35D12"/>
    <w:rsid w:val="00C4315F"/>
    <w:rsid w:val="00C52982"/>
    <w:rsid w:val="00C72ABF"/>
    <w:rsid w:val="00C9337F"/>
    <w:rsid w:val="00C955AF"/>
    <w:rsid w:val="00CA211C"/>
    <w:rsid w:val="00CA5BEB"/>
    <w:rsid w:val="00CB3BD8"/>
    <w:rsid w:val="00CB5D55"/>
    <w:rsid w:val="00CD4E5B"/>
    <w:rsid w:val="00CE2337"/>
    <w:rsid w:val="00D05CDE"/>
    <w:rsid w:val="00D22844"/>
    <w:rsid w:val="00D341B5"/>
    <w:rsid w:val="00D3575A"/>
    <w:rsid w:val="00D36679"/>
    <w:rsid w:val="00D406DA"/>
    <w:rsid w:val="00D45470"/>
    <w:rsid w:val="00D46379"/>
    <w:rsid w:val="00D62932"/>
    <w:rsid w:val="00D6422B"/>
    <w:rsid w:val="00D77D9A"/>
    <w:rsid w:val="00D92D60"/>
    <w:rsid w:val="00D944F5"/>
    <w:rsid w:val="00DB186F"/>
    <w:rsid w:val="00DB46E4"/>
    <w:rsid w:val="00DD7D94"/>
    <w:rsid w:val="00DF346A"/>
    <w:rsid w:val="00DF58CB"/>
    <w:rsid w:val="00DF6F52"/>
    <w:rsid w:val="00E07144"/>
    <w:rsid w:val="00E420EB"/>
    <w:rsid w:val="00E42DBA"/>
    <w:rsid w:val="00E47631"/>
    <w:rsid w:val="00E5525E"/>
    <w:rsid w:val="00E64420"/>
    <w:rsid w:val="00E77713"/>
    <w:rsid w:val="00E860D8"/>
    <w:rsid w:val="00E96A80"/>
    <w:rsid w:val="00EC4944"/>
    <w:rsid w:val="00ED41DA"/>
    <w:rsid w:val="00EE287C"/>
    <w:rsid w:val="00EE29A1"/>
    <w:rsid w:val="00EE4F03"/>
    <w:rsid w:val="00EE50B6"/>
    <w:rsid w:val="00EE7FE4"/>
    <w:rsid w:val="00EF2CA5"/>
    <w:rsid w:val="00F23EA3"/>
    <w:rsid w:val="00F26CE2"/>
    <w:rsid w:val="00F3219F"/>
    <w:rsid w:val="00F33CDC"/>
    <w:rsid w:val="00F46A95"/>
    <w:rsid w:val="00F6662C"/>
    <w:rsid w:val="00F72424"/>
    <w:rsid w:val="00F76243"/>
    <w:rsid w:val="00F92F3B"/>
    <w:rsid w:val="00FA1BFF"/>
    <w:rsid w:val="00FE1983"/>
    <w:rsid w:val="00FE4A27"/>
    <w:rsid w:val="00FE5053"/>
    <w:rsid w:val="00FE681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5:docId w15:val="{E0954B92-1D98-46BE-AC10-50E1C2EF7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qFormat/>
    <w:rsid w:val="00E47631"/>
    <w:pPr>
      <w:keepNext/>
      <w:spacing w:after="0" w:line="240" w:lineRule="auto"/>
      <w:outlineLvl w:val="0"/>
    </w:pPr>
    <w:rPr>
      <w:rFonts w:ascii="Arial" w:eastAsia="Times New Roman" w:hAnsi="Arial" w:cs="Arial"/>
      <w:b/>
      <w:bCs/>
      <w:sz w:val="24"/>
      <w:szCs w:val="20"/>
      <w:lang w:val="de-DE" w:eastAsia="de-DE"/>
    </w:rPr>
  </w:style>
  <w:style w:type="paragraph" w:styleId="berschrift2">
    <w:name w:val="heading 2"/>
    <w:basedOn w:val="Standard"/>
    <w:next w:val="Standard"/>
    <w:link w:val="berschrift2Zchn"/>
    <w:uiPriority w:val="9"/>
    <w:unhideWhenUsed/>
    <w:qFormat/>
    <w:rsid w:val="00E47631"/>
    <w:pPr>
      <w:keepNext/>
      <w:spacing w:before="240" w:after="60" w:line="240" w:lineRule="auto"/>
      <w:outlineLvl w:val="1"/>
    </w:pPr>
    <w:rPr>
      <w:rFonts w:ascii="Arial" w:eastAsia="Times New Roman" w:hAnsi="Arial" w:cs="Times New Roman"/>
      <w:b/>
      <w:bCs/>
      <w:iCs/>
      <w:szCs w:val="28"/>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22636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de-CH"/>
    </w:rPr>
  </w:style>
  <w:style w:type="character" w:customStyle="1" w:styleId="TitelZchn">
    <w:name w:val="Titel Zchn"/>
    <w:basedOn w:val="Absatz-Standardschriftart"/>
    <w:link w:val="Titel"/>
    <w:uiPriority w:val="10"/>
    <w:rsid w:val="00226369"/>
    <w:rPr>
      <w:rFonts w:asciiTheme="majorHAnsi" w:eastAsiaTheme="majorEastAsia" w:hAnsiTheme="majorHAnsi" w:cstheme="majorBidi"/>
      <w:color w:val="17365D" w:themeColor="text2" w:themeShade="BF"/>
      <w:spacing w:val="5"/>
      <w:kern w:val="28"/>
      <w:sz w:val="52"/>
      <w:szCs w:val="52"/>
      <w:lang w:eastAsia="de-CH"/>
    </w:rPr>
  </w:style>
  <w:style w:type="paragraph" w:styleId="Untertitel">
    <w:name w:val="Subtitle"/>
    <w:basedOn w:val="Standard"/>
    <w:next w:val="Standard"/>
    <w:link w:val="UntertitelZchn"/>
    <w:uiPriority w:val="11"/>
    <w:qFormat/>
    <w:rsid w:val="00226369"/>
    <w:pPr>
      <w:numPr>
        <w:ilvl w:val="1"/>
      </w:numPr>
    </w:pPr>
    <w:rPr>
      <w:rFonts w:asciiTheme="majorHAnsi" w:eastAsiaTheme="majorEastAsia" w:hAnsiTheme="majorHAnsi" w:cstheme="majorBidi"/>
      <w:i/>
      <w:iCs/>
      <w:color w:val="4F81BD" w:themeColor="accent1"/>
      <w:spacing w:val="15"/>
      <w:sz w:val="24"/>
      <w:szCs w:val="24"/>
      <w:lang w:eastAsia="de-CH"/>
    </w:rPr>
  </w:style>
  <w:style w:type="character" w:customStyle="1" w:styleId="UntertitelZchn">
    <w:name w:val="Untertitel Zchn"/>
    <w:basedOn w:val="Absatz-Standardschriftart"/>
    <w:link w:val="Untertitel"/>
    <w:uiPriority w:val="11"/>
    <w:rsid w:val="00226369"/>
    <w:rPr>
      <w:rFonts w:asciiTheme="majorHAnsi" w:eastAsiaTheme="majorEastAsia" w:hAnsiTheme="majorHAnsi" w:cstheme="majorBidi"/>
      <w:i/>
      <w:iCs/>
      <w:color w:val="4F81BD" w:themeColor="accent1"/>
      <w:spacing w:val="15"/>
      <w:sz w:val="24"/>
      <w:szCs w:val="24"/>
      <w:lang w:eastAsia="de-CH"/>
    </w:rPr>
  </w:style>
  <w:style w:type="paragraph" w:styleId="Sprechblasentext">
    <w:name w:val="Balloon Text"/>
    <w:basedOn w:val="Standard"/>
    <w:link w:val="SprechblasentextZchn"/>
    <w:uiPriority w:val="99"/>
    <w:semiHidden/>
    <w:unhideWhenUsed/>
    <w:rsid w:val="0022636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26369"/>
    <w:rPr>
      <w:rFonts w:ascii="Tahoma" w:hAnsi="Tahoma" w:cs="Tahoma"/>
      <w:sz w:val="16"/>
      <w:szCs w:val="16"/>
    </w:rPr>
  </w:style>
  <w:style w:type="paragraph" w:styleId="Kopfzeile">
    <w:name w:val="header"/>
    <w:basedOn w:val="Standard"/>
    <w:link w:val="KopfzeileZchn"/>
    <w:uiPriority w:val="99"/>
    <w:unhideWhenUsed/>
    <w:rsid w:val="0022636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26369"/>
  </w:style>
  <w:style w:type="paragraph" w:styleId="Fuzeile">
    <w:name w:val="footer"/>
    <w:basedOn w:val="Standard"/>
    <w:link w:val="FuzeileZchn"/>
    <w:uiPriority w:val="99"/>
    <w:unhideWhenUsed/>
    <w:rsid w:val="0022636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26369"/>
  </w:style>
  <w:style w:type="paragraph" w:customStyle="1" w:styleId="KeinAbsatzformat">
    <w:name w:val="[Kein Absatzformat]"/>
    <w:rsid w:val="00226369"/>
    <w:pPr>
      <w:autoSpaceDE w:val="0"/>
      <w:autoSpaceDN w:val="0"/>
      <w:adjustRightInd w:val="0"/>
      <w:spacing w:after="0" w:line="288" w:lineRule="auto"/>
      <w:textAlignment w:val="baseline"/>
    </w:pPr>
    <w:rPr>
      <w:rFonts w:ascii="Times New Roman" w:hAnsi="Times New Roman" w:cs="Times New Roman"/>
      <w:color w:val="000000"/>
      <w:sz w:val="24"/>
      <w:szCs w:val="24"/>
      <w:lang w:val="de-DE"/>
    </w:rPr>
  </w:style>
  <w:style w:type="character" w:customStyle="1" w:styleId="berschrift1Zchn">
    <w:name w:val="Überschrift 1 Zchn"/>
    <w:basedOn w:val="Absatz-Standardschriftart"/>
    <w:link w:val="berschrift1"/>
    <w:rsid w:val="00E47631"/>
    <w:rPr>
      <w:rFonts w:ascii="Arial" w:eastAsia="Times New Roman" w:hAnsi="Arial" w:cs="Arial"/>
      <w:b/>
      <w:bCs/>
      <w:sz w:val="24"/>
      <w:szCs w:val="20"/>
      <w:lang w:val="de-DE" w:eastAsia="de-DE"/>
    </w:rPr>
  </w:style>
  <w:style w:type="character" w:customStyle="1" w:styleId="berschrift2Zchn">
    <w:name w:val="Überschrift 2 Zchn"/>
    <w:basedOn w:val="Absatz-Standardschriftart"/>
    <w:link w:val="berschrift2"/>
    <w:uiPriority w:val="9"/>
    <w:rsid w:val="00E47631"/>
    <w:rPr>
      <w:rFonts w:ascii="Arial" w:eastAsia="Times New Roman" w:hAnsi="Arial" w:cs="Times New Roman"/>
      <w:b/>
      <w:bCs/>
      <w:iCs/>
      <w:szCs w:val="28"/>
      <w:lang w:val="de-DE" w:eastAsia="de-DE"/>
    </w:rPr>
  </w:style>
  <w:style w:type="paragraph" w:styleId="Verzeichnis1">
    <w:name w:val="toc 1"/>
    <w:basedOn w:val="Standard"/>
    <w:next w:val="Standard"/>
    <w:autoRedefine/>
    <w:uiPriority w:val="39"/>
    <w:unhideWhenUsed/>
    <w:rsid w:val="002A3700"/>
    <w:pPr>
      <w:tabs>
        <w:tab w:val="left" w:pos="1134"/>
        <w:tab w:val="right" w:leader="dot" w:pos="9061"/>
      </w:tabs>
      <w:spacing w:before="360" w:after="60" w:line="240" w:lineRule="auto"/>
    </w:pPr>
    <w:rPr>
      <w:rFonts w:ascii="Calibri Light" w:eastAsia="Times New Roman" w:hAnsi="Calibri Light" w:cs="Arial"/>
      <w:b/>
      <w:noProof/>
      <w:lang w:val="de-DE" w:eastAsia="de-DE"/>
    </w:rPr>
  </w:style>
  <w:style w:type="character" w:styleId="Hyperlink">
    <w:name w:val="Hyperlink"/>
    <w:uiPriority w:val="99"/>
    <w:unhideWhenUsed/>
    <w:rsid w:val="00E47631"/>
    <w:rPr>
      <w:color w:val="0000FF"/>
      <w:u w:val="single"/>
    </w:rPr>
  </w:style>
  <w:style w:type="paragraph" w:styleId="Verzeichnis2">
    <w:name w:val="toc 2"/>
    <w:basedOn w:val="Standard"/>
    <w:next w:val="Standard"/>
    <w:autoRedefine/>
    <w:uiPriority w:val="39"/>
    <w:unhideWhenUsed/>
    <w:rsid w:val="00E47631"/>
    <w:pPr>
      <w:tabs>
        <w:tab w:val="left" w:pos="1134"/>
        <w:tab w:val="right" w:pos="9072"/>
      </w:tabs>
      <w:spacing w:before="60" w:after="0" w:line="240" w:lineRule="auto"/>
    </w:pPr>
    <w:rPr>
      <w:rFonts w:ascii="Arial" w:eastAsia="Times New Roman" w:hAnsi="Arial" w:cs="Arial"/>
      <w:noProof/>
      <w:sz w:val="24"/>
      <w:szCs w:val="32"/>
      <w:lang w:val="de-DE" w:eastAsia="de-DE"/>
    </w:rPr>
  </w:style>
  <w:style w:type="paragraph" w:styleId="Listenabsatz">
    <w:name w:val="List Paragraph"/>
    <w:basedOn w:val="Standard"/>
    <w:uiPriority w:val="34"/>
    <w:qFormat/>
    <w:rsid w:val="000551E8"/>
    <w:pPr>
      <w:ind w:left="720"/>
      <w:contextualSpacing/>
    </w:pPr>
  </w:style>
  <w:style w:type="character" w:styleId="Kommentarzeichen">
    <w:name w:val="annotation reference"/>
    <w:basedOn w:val="Absatz-Standardschriftart"/>
    <w:uiPriority w:val="99"/>
    <w:semiHidden/>
    <w:unhideWhenUsed/>
    <w:rsid w:val="000E557E"/>
    <w:rPr>
      <w:sz w:val="16"/>
      <w:szCs w:val="16"/>
    </w:rPr>
  </w:style>
  <w:style w:type="paragraph" w:styleId="Kommentartext">
    <w:name w:val="annotation text"/>
    <w:basedOn w:val="Standard"/>
    <w:link w:val="KommentartextZchn"/>
    <w:uiPriority w:val="99"/>
    <w:semiHidden/>
    <w:unhideWhenUsed/>
    <w:rsid w:val="000E557E"/>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0E557E"/>
    <w:rPr>
      <w:sz w:val="20"/>
      <w:szCs w:val="20"/>
    </w:rPr>
  </w:style>
  <w:style w:type="paragraph" w:styleId="Kommentarthema">
    <w:name w:val="annotation subject"/>
    <w:basedOn w:val="Kommentartext"/>
    <w:next w:val="Kommentartext"/>
    <w:link w:val="KommentarthemaZchn"/>
    <w:uiPriority w:val="99"/>
    <w:semiHidden/>
    <w:unhideWhenUsed/>
    <w:rsid w:val="000E557E"/>
    <w:rPr>
      <w:b/>
      <w:bCs/>
    </w:rPr>
  </w:style>
  <w:style w:type="character" w:customStyle="1" w:styleId="KommentarthemaZchn">
    <w:name w:val="Kommentarthema Zchn"/>
    <w:basedOn w:val="KommentartextZchn"/>
    <w:link w:val="Kommentarthema"/>
    <w:uiPriority w:val="99"/>
    <w:semiHidden/>
    <w:rsid w:val="000E557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overPageProperties xmlns="http://schemas.microsoft.com/office/2006/coverPageProps">
  <PublishDate/>
  <Abstract>Amt für Gemeinden</Abstract>
  <CompanyAddress/>
  <CompanyPhone/>
  <CompanyFax/>
  <CompanyEmail/>
</CoverPageProperties>
</file>

<file path=customXml/item3.xml><?xml version="1.0" encoding="utf-8"?>
<p:properties xmlns:p="http://schemas.microsoft.com/office/2006/metadata/properties" xmlns:xsi="http://www.w3.org/2001/XMLSchema-instance" xmlns:pc="http://schemas.microsoft.com/office/infopath/2007/PartnerControls">
  <documentManagement>
    <Language xmlns="http://schemas.microsoft.com/sharepoint/v3">DE</Language>
    <ArticleStartDate xmlns="http://schemas.microsoft.com/sharepoint/v3" xsi:nil="true"/>
    <PublishingExpirationDate xmlns="http://schemas.microsoft.com/sharepoint/v3" xsi:nil="true"/>
    <PublishingStartDate xmlns="http://schemas.microsoft.com/sharepoint/v3" xsi:nil="true"/>
    <CustomerID xmlns="b9bbc5c3-42c9-4c30-b7a3-3f0c5e2a5378">1</CustomerID>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5B507A6713D31E4D9E827B0512BBBA89" ma:contentTypeVersion="14" ma:contentTypeDescription="Ein neues Dokument erstellen." ma:contentTypeScope="" ma:versionID="9709d6e857f9d7914578e197a430a540">
  <xsd:schema xmlns:xsd="http://www.w3.org/2001/XMLSchema" xmlns:xs="http://www.w3.org/2001/XMLSchema" xmlns:p="http://schemas.microsoft.com/office/2006/metadata/properties" xmlns:ns1="http://schemas.microsoft.com/sharepoint/v3" xmlns:ns2="b9bbc5c3-42c9-4c30-b7a3-3f0c5e2a5378" targetNamespace="http://schemas.microsoft.com/office/2006/metadata/properties" ma:root="true" ma:fieldsID="9d6dc41a396c59f87e2896d5f714b872" ns1:_="" ns2:_="">
    <xsd:import namespace="http://schemas.microsoft.com/sharepoint/v3"/>
    <xsd:import namespace="b9bbc5c3-42c9-4c30-b7a3-3f0c5e2a5378"/>
    <xsd:element name="properties">
      <xsd:complexType>
        <xsd:sequence>
          <xsd:element name="documentManagement">
            <xsd:complexType>
              <xsd:all>
                <xsd:element ref="ns1:PublishingStartDate" minOccurs="0"/>
                <xsd:element ref="ns1:PublishingExpirationDate" minOccurs="0"/>
                <xsd:element ref="ns2:CustomerID" minOccurs="0"/>
                <xsd:element ref="ns1:Language" minOccurs="0"/>
                <xsd:element ref="ns1:ArticleSta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Geplantes Startdatum" ma:description="" ma:hidden="true" ma:internalName="PublishingStartDate">
      <xsd:simpleType>
        <xsd:restriction base="dms:Unknown"/>
      </xsd:simpleType>
    </xsd:element>
    <xsd:element name="PublishingExpirationDate" ma:index="9" nillable="true" ma:displayName="Geplantes Enddatum" ma:description="" ma:hidden="true" ma:internalName="PublishingExpirationDate">
      <xsd:simpleType>
        <xsd:restriction base="dms:Unknown"/>
      </xsd:simpleType>
    </xsd:element>
    <xsd:element name="Language" ma:index="12" nillable="true" ma:displayName="Sprache" ma:default="DE" ma:format="Dropdown" ma:internalName="Language">
      <xsd:simpleType>
        <xsd:restriction base="dms:Choice">
          <xsd:enumeration value="DE"/>
          <xsd:enumeration value="RM"/>
          <xsd:enumeration value="IT"/>
          <xsd:enumeration value="EN"/>
        </xsd:restriction>
      </xsd:simpleType>
    </xsd:element>
    <xsd:element name="ArticleStartDate" ma:index="15" nillable="true" ma:displayName="Artikeldatum" ma:description="Immer auf den 31.12 des aktuellen Jahres setzen." ma:format="DateOnly" ma:internalName="ArticleStar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9bbc5c3-42c9-4c30-b7a3-3f0c5e2a5378" elementFormDefault="qualified">
    <xsd:import namespace="http://schemas.microsoft.com/office/2006/documentManagement/types"/>
    <xsd:import namespace="http://schemas.microsoft.com/office/infopath/2007/PartnerControls"/>
    <xsd:element name="CustomerID" ma:index="10" nillable="true" ma:displayName="Benutzerdefinierte ID-Nummer" ma:description="Alfabetische ID zu Sortierzwecken - arbeiten Sie mit Lücken!&#10;0-9 vor A-Z - verwenden Sie min. 3-4 Zeichen/Ziffern&#10;Beispiel: 1000 A1000 B1000" ma:internalName="Customer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ma:index="13" ma:displayName="Kommentare"/>
        <xsd:element name="keywords" minOccurs="0" maxOccurs="1" type="xsd:string" ma:index="14" ma:displayName="Schlüsselwörter"/>
        <xsd:element ref="dc:language" minOccurs="0" maxOccurs="1"/>
        <xsd:element name="category" minOccurs="0" maxOccurs="1" type="xsd:string" ma:index="11" ma:displayName="Kategorie"/>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71F9DA-B937-4CC8-BF97-E21DA7A15B19}"/>
</file>

<file path=customXml/itemProps2.xml><?xml version="1.0" encoding="utf-8"?>
<ds:datastoreItem xmlns:ds="http://schemas.openxmlformats.org/officeDocument/2006/customXml" ds:itemID="{55AF091B-3C7A-41E3-B477-F2FDAA23CFDA}"/>
</file>

<file path=customXml/itemProps3.xml><?xml version="1.0" encoding="utf-8"?>
<ds:datastoreItem xmlns:ds="http://schemas.openxmlformats.org/officeDocument/2006/customXml" ds:itemID="{4D32C7F7-B6CE-46F6-BB8C-0A6913028314}"/>
</file>

<file path=customXml/itemProps4.xml><?xml version="1.0" encoding="utf-8"?>
<ds:datastoreItem xmlns:ds="http://schemas.openxmlformats.org/officeDocument/2006/customXml" ds:itemID="{B8AEAC77-20AA-4610-9DE6-4E5DDD02423F}"/>
</file>

<file path=customXml/itemProps5.xml><?xml version="1.0" encoding="utf-8"?>
<ds:datastoreItem xmlns:ds="http://schemas.openxmlformats.org/officeDocument/2006/customXml" ds:itemID="{EE7A67D7-E1B1-4D4C-84E0-18D679CCB783}"/>
</file>

<file path=docProps/app.xml><?xml version="1.0" encoding="utf-8"?>
<Properties xmlns="http://schemas.openxmlformats.org/officeDocument/2006/extended-properties" xmlns:vt="http://schemas.openxmlformats.org/officeDocument/2006/docPropsVTypes">
  <Template>16E73F17.dotm</Template>
  <TotalTime>0</TotalTime>
  <Pages>5</Pages>
  <Words>1309</Words>
  <Characters>8249</Characters>
  <Application>Microsoft Office Word</Application>
  <DocSecurity>0</DocSecurity>
  <Lines>68</Lines>
  <Paragraphs>19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GPK Muster Reglement</vt:lpstr>
      <vt:lpstr>GPK-Leitfaden </vt:lpstr>
    </vt:vector>
  </TitlesOfParts>
  <Company>Kantonale Verwaltung Graubünden</Company>
  <LinksUpToDate>false</LinksUpToDate>
  <CharactersWithSpaces>9539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GPK Mustergesetz</dc:title>
  <dc:subject>Neuauflage 2013</dc:subject>
  <dc:creator>Fritschi Sandra</dc:creator>
  <cp:keywords/>
  <dc:description/>
  <cp:lastModifiedBy>Fritschi Sandra</cp:lastModifiedBy>
  <cp:revision>2</cp:revision>
  <cp:lastPrinted>2019-10-28T10:31:00Z</cp:lastPrinted>
  <dcterms:created xsi:type="dcterms:W3CDTF">2019-10-29T08:22:00Z</dcterms:created>
  <dcterms:modified xsi:type="dcterms:W3CDTF">2019-10-29T08:22:00Z</dcterms:modified>
  <cp:category>GPK Muster</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0x0101005B507A6713D31E4D9E827B0512BBBA89</vt:lpwstr>
  </property>
</Properties>
</file>